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04BF" w14:textId="7DE66E3B" w:rsidR="00F46560" w:rsidRDefault="00ED4552" w:rsidP="00D67FF6">
      <w:pPr>
        <w:rPr>
          <w:noProof/>
          <w:lang w:eastAsia="pt-BR"/>
        </w:rPr>
      </w:pPr>
      <w:r w:rsidRPr="00ED4552">
        <w:rPr>
          <w:rFonts w:ascii="Verdana" w:hAnsi="Verdana"/>
          <w:b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0F59626F" wp14:editId="5CC892DB">
            <wp:simplePos x="0" y="0"/>
            <wp:positionH relativeFrom="margin">
              <wp:posOffset>497840</wp:posOffset>
            </wp:positionH>
            <wp:positionV relativeFrom="paragraph">
              <wp:posOffset>-43815</wp:posOffset>
            </wp:positionV>
            <wp:extent cx="5124450" cy="2530323"/>
            <wp:effectExtent l="0" t="0" r="0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3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3A01D" w14:textId="574E9CE9" w:rsidR="00F46560" w:rsidRDefault="00F46560" w:rsidP="003B3FB9">
      <w:pPr>
        <w:spacing w:after="240" w:line="276" w:lineRule="auto"/>
        <w:jc w:val="center"/>
        <w:rPr>
          <w:noProof/>
          <w:lang w:eastAsia="pt-BR"/>
        </w:rPr>
      </w:pPr>
    </w:p>
    <w:p w14:paraId="6749BDCE" w14:textId="1C3C91B3" w:rsidR="00F46560" w:rsidRDefault="00F46560" w:rsidP="003B3FB9">
      <w:pPr>
        <w:spacing w:after="240" w:line="276" w:lineRule="auto"/>
        <w:jc w:val="center"/>
        <w:rPr>
          <w:noProof/>
          <w:lang w:eastAsia="pt-BR"/>
        </w:rPr>
      </w:pPr>
    </w:p>
    <w:p w14:paraId="0C714182" w14:textId="22B152B0" w:rsidR="00F46560" w:rsidRDefault="00ED4552" w:rsidP="00ED4552">
      <w:pPr>
        <w:tabs>
          <w:tab w:val="left" w:pos="5970"/>
        </w:tabs>
        <w:spacing w:after="240" w:line="276" w:lineRule="auto"/>
        <w:rPr>
          <w:noProof/>
          <w:lang w:eastAsia="pt-BR"/>
        </w:rPr>
      </w:pPr>
      <w:r>
        <w:rPr>
          <w:noProof/>
          <w:lang w:eastAsia="pt-BR"/>
        </w:rPr>
        <w:tab/>
      </w:r>
    </w:p>
    <w:p w14:paraId="778B78B9" w14:textId="41255C32" w:rsidR="00F46560" w:rsidRDefault="00F46560" w:rsidP="003B3FB9">
      <w:pPr>
        <w:spacing w:after="240" w:line="276" w:lineRule="auto"/>
        <w:jc w:val="center"/>
        <w:rPr>
          <w:noProof/>
          <w:lang w:eastAsia="pt-BR"/>
        </w:rPr>
      </w:pPr>
    </w:p>
    <w:p w14:paraId="5DE1BC4E" w14:textId="2D4CD94D" w:rsidR="00F46560" w:rsidRDefault="00F46560" w:rsidP="00ED4552">
      <w:pPr>
        <w:spacing w:after="240" w:line="276" w:lineRule="auto"/>
        <w:rPr>
          <w:rFonts w:ascii="Verdana" w:hAnsi="Verdana"/>
          <w:b/>
          <w:sz w:val="60"/>
          <w:szCs w:val="60"/>
        </w:rPr>
      </w:pPr>
    </w:p>
    <w:p w14:paraId="73E654E6" w14:textId="60FD69DC" w:rsidR="00F46560" w:rsidRDefault="00F46560" w:rsidP="003B3FB9">
      <w:pPr>
        <w:spacing w:after="240" w:line="276" w:lineRule="auto"/>
        <w:jc w:val="center"/>
        <w:rPr>
          <w:rFonts w:ascii="Verdana" w:hAnsi="Verdana"/>
          <w:b/>
          <w:sz w:val="36"/>
          <w:szCs w:val="60"/>
        </w:rPr>
      </w:pPr>
    </w:p>
    <w:p w14:paraId="74D2FD34" w14:textId="77777777" w:rsidR="003B3FB9" w:rsidRPr="00F46560" w:rsidRDefault="003B3FB9" w:rsidP="003B3FB9">
      <w:pPr>
        <w:spacing w:after="240" w:line="276" w:lineRule="auto"/>
        <w:jc w:val="center"/>
        <w:rPr>
          <w:rFonts w:ascii="Verdana" w:hAnsi="Verdana"/>
          <w:b/>
          <w:sz w:val="36"/>
          <w:szCs w:val="60"/>
        </w:rPr>
      </w:pPr>
    </w:p>
    <w:p w14:paraId="4D7C5711" w14:textId="77777777" w:rsidR="00F46560" w:rsidRDefault="00F46560" w:rsidP="003B3FB9">
      <w:pPr>
        <w:spacing w:after="240" w:line="276" w:lineRule="auto"/>
        <w:jc w:val="center"/>
        <w:rPr>
          <w:rFonts w:ascii="Verdana" w:hAnsi="Verdana"/>
          <w:b/>
          <w:sz w:val="60"/>
          <w:szCs w:val="60"/>
        </w:rPr>
      </w:pPr>
    </w:p>
    <w:p w14:paraId="7325415B" w14:textId="1A484445" w:rsidR="00F46560" w:rsidRPr="008E2D90" w:rsidRDefault="00F46560" w:rsidP="003B3FB9">
      <w:pPr>
        <w:spacing w:after="240" w:line="276" w:lineRule="auto"/>
        <w:jc w:val="center"/>
        <w:rPr>
          <w:rFonts w:ascii="Verdana" w:hAnsi="Verdana"/>
          <w:b/>
          <w:sz w:val="60"/>
          <w:szCs w:val="60"/>
        </w:rPr>
      </w:pPr>
      <w:r w:rsidRPr="008E2D90">
        <w:rPr>
          <w:rFonts w:ascii="Verdana" w:hAnsi="Verdana"/>
          <w:b/>
          <w:sz w:val="60"/>
          <w:szCs w:val="60"/>
        </w:rPr>
        <w:t>Regulamento</w:t>
      </w:r>
    </w:p>
    <w:p w14:paraId="774946ED" w14:textId="58831EEF" w:rsidR="00F46560" w:rsidRPr="008E2D90" w:rsidRDefault="00C72A3F" w:rsidP="003B3FB9">
      <w:pPr>
        <w:spacing w:after="240" w:line="276" w:lineRule="auto"/>
        <w:jc w:val="center"/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 xml:space="preserve">PCE </w:t>
      </w:r>
      <w:r w:rsidR="00D67FF6">
        <w:rPr>
          <w:rFonts w:ascii="Verdana" w:hAnsi="Verdana"/>
          <w:b/>
          <w:sz w:val="60"/>
          <w:szCs w:val="60"/>
        </w:rPr>
        <w:t>20</w:t>
      </w:r>
      <w:r w:rsidR="005B73ED">
        <w:rPr>
          <w:rFonts w:ascii="Verdana" w:hAnsi="Verdana"/>
          <w:b/>
          <w:sz w:val="60"/>
          <w:szCs w:val="60"/>
        </w:rPr>
        <w:t>20</w:t>
      </w:r>
    </w:p>
    <w:p w14:paraId="44321F03" w14:textId="3D20A034" w:rsidR="00F46560" w:rsidRDefault="00F46560" w:rsidP="003B3FB9">
      <w:pPr>
        <w:spacing w:line="276" w:lineRule="auto"/>
        <w:rPr>
          <w:rFonts w:ascii="Arial" w:eastAsiaTheme="majorEastAsia" w:hAnsi="Arial" w:cs="Arial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769C301" wp14:editId="1E4A06DA">
            <wp:simplePos x="0" y="0"/>
            <wp:positionH relativeFrom="margin">
              <wp:posOffset>1760855</wp:posOffset>
            </wp:positionH>
            <wp:positionV relativeFrom="margin">
              <wp:posOffset>7114255</wp:posOffset>
            </wp:positionV>
            <wp:extent cx="2598420" cy="2303780"/>
            <wp:effectExtent l="0" t="0" r="0" b="1270"/>
            <wp:wrapNone/>
            <wp:docPr id="5" name="Imagem 0" descr="ExcelênciaSC - Logomarc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ExcelênciaSC - Logomarca ofici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bookmarkStart w:id="0" w:name="_Toc23848685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1379746600"/>
        <w:docPartObj>
          <w:docPartGallery w:val="Table of Contents"/>
          <w:docPartUnique/>
        </w:docPartObj>
      </w:sdtPr>
      <w:sdtEndPr/>
      <w:sdtContent>
        <w:p w14:paraId="69D7DF9B" w14:textId="095F53CF" w:rsidR="00483762" w:rsidRPr="00CC5DBF" w:rsidRDefault="00483762" w:rsidP="00CC5DBF">
          <w:pPr>
            <w:pStyle w:val="Ttulo1"/>
            <w:numPr>
              <w:ilvl w:val="0"/>
              <w:numId w:val="0"/>
            </w:numPr>
            <w:ind w:left="360"/>
            <w:rPr>
              <w:rStyle w:val="A0"/>
              <w:rFonts w:cstheme="minorHAnsi"/>
              <w:sz w:val="24"/>
              <w:szCs w:val="24"/>
            </w:rPr>
          </w:pPr>
          <w:r w:rsidRPr="00CC5DBF">
            <w:rPr>
              <w:rStyle w:val="A0"/>
              <w:rFonts w:cstheme="minorHAnsi"/>
              <w:sz w:val="24"/>
              <w:szCs w:val="24"/>
            </w:rPr>
            <w:t>Sumário</w:t>
          </w:r>
          <w:bookmarkEnd w:id="0"/>
        </w:p>
        <w:p w14:paraId="432F8319" w14:textId="07CDBCB3" w:rsidR="00CC5DBF" w:rsidRDefault="00483762">
          <w:pPr>
            <w:pStyle w:val="Sumrio1"/>
            <w:tabs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848685" w:history="1">
            <w:r w:rsidR="00CC5DBF" w:rsidRPr="00CC6173">
              <w:rPr>
                <w:rStyle w:val="Hyperlink"/>
                <w:noProof/>
              </w:rPr>
              <w:t>Sumário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_Toc23848685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0C5286E" w14:textId="1344A414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686" w:history="1">
            <w:r w:rsidR="00CC5DBF" w:rsidRPr="00CC6173">
              <w:rPr>
                <w:rStyle w:val="Hyperlink"/>
                <w:noProof/>
              </w:rPr>
              <w:t>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APRESENTAÇÃO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_Toc23848686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6ACCF56" w14:textId="226E9B8A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87" w:history="1">
            <w:r w:rsidR="00CC5DBF" w:rsidRPr="00CC6173">
              <w:rPr>
                <w:rStyle w:val="Hyperlink"/>
                <w:noProof/>
              </w:rPr>
              <w:t>1.1.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OBJETIVO DAS INSTRUÇÕES PARA A CANDIDATURA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_Toc23848687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E9B0C1A" w14:textId="057E3299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88" w:history="1">
            <w:r w:rsidR="00CC5DBF" w:rsidRPr="00CC6173">
              <w:rPr>
                <w:rStyle w:val="Hyperlink"/>
                <w:noProof/>
              </w:rPr>
              <w:t>1.2.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O EXCELÊNCIASC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_Toc23848688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D2C3701" w14:textId="48224056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689" w:history="1">
            <w:r w:rsidR="00CC5DBF" w:rsidRPr="00CC6173">
              <w:rPr>
                <w:rStyle w:val="Hyperlink"/>
                <w:noProof/>
              </w:rPr>
              <w:t>1.2.1.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PILARES DO EXCELÊNCIASC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_Toc23848689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4472158" w14:textId="0652A630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690" w:history="1">
            <w:r w:rsidR="00CC5DBF" w:rsidRPr="00CC6173">
              <w:rPr>
                <w:rStyle w:val="Hyperlink"/>
                <w:noProof/>
              </w:rPr>
              <w:t>1.2.1.1.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PROMOÇÃO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7D6E9BC" w14:textId="6F52E990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691" w:history="1">
            <w:r w:rsidR="00CC5DBF" w:rsidRPr="00CC6173">
              <w:rPr>
                <w:rStyle w:val="Hyperlink"/>
                <w:noProof/>
              </w:rPr>
              <w:t>1.2.1.2.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CAPACITAÇÃO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AD1B70C" w14:textId="3FE00A36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692" w:history="1">
            <w:r w:rsidR="00CC5DBF" w:rsidRPr="00CC6173">
              <w:rPr>
                <w:rStyle w:val="Hyperlink"/>
                <w:noProof/>
              </w:rPr>
              <w:t>1.2.1.3.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A683AD4" w14:textId="440F901D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93" w:history="1">
            <w:r w:rsidR="00CC5DBF" w:rsidRPr="00CC6173">
              <w:rPr>
                <w:rStyle w:val="Hyperlink"/>
                <w:noProof/>
              </w:rPr>
              <w:t>1.3.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 FNQ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BA5870B" w14:textId="6DD9C447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94" w:history="1">
            <w:r w:rsidR="00CC5DBF" w:rsidRPr="00CC6173">
              <w:rPr>
                <w:rStyle w:val="Hyperlink"/>
                <w:noProof/>
              </w:rPr>
              <w:t>1.4.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 REDE QPC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83A9B64" w14:textId="0AA2D3B8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695" w:history="1">
            <w:r w:rsidR="00CC5DBF" w:rsidRPr="00CC6173">
              <w:rPr>
                <w:rStyle w:val="Hyperlink"/>
                <w:noProof/>
              </w:rPr>
              <w:t>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O MEG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B6848D4" w14:textId="09F50C6E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696" w:history="1">
            <w:r w:rsidR="00CC5DBF" w:rsidRPr="00CC6173">
              <w:rPr>
                <w:rStyle w:val="Hyperlink"/>
                <w:noProof/>
              </w:rPr>
              <w:t>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O PRÊMIO CATARINENSE DA EXCELÊNCIA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ABEF6CE" w14:textId="43371D7A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97" w:history="1">
            <w:r w:rsidR="00CC5DBF" w:rsidRPr="00CC6173">
              <w:rPr>
                <w:rStyle w:val="Hyperlink"/>
                <w:noProof/>
              </w:rPr>
              <w:t>3.1.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BENEFÍCIOS DA ADOÇÃO DO MEG E DA PARTICIPAÇÃO NO PROCESSO DE 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7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3B0F3E8A" w14:textId="6BE1F45A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98" w:history="1">
            <w:r w:rsidR="00CC5DBF" w:rsidRPr="00CC6173">
              <w:rPr>
                <w:rStyle w:val="Hyperlink"/>
                <w:noProof/>
              </w:rPr>
              <w:t>3.2.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CRONOGRAMA DO PROCESSO DE AVALIAÇÃO E 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7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2DEF7B8" w14:textId="4DA2407F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699" w:history="1">
            <w:r w:rsidR="00CC5DBF" w:rsidRPr="00CC6173">
              <w:rPr>
                <w:rStyle w:val="Hyperlink"/>
                <w:noProof/>
              </w:rPr>
              <w:t>3.3.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INVESTIMENTO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_Toc23848699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8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ED2218A" w14:textId="6C940043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00" w:history="1">
            <w:r w:rsidR="00CC5DBF" w:rsidRPr="00CC6173">
              <w:rPr>
                <w:rStyle w:val="Hyperlink"/>
                <w:noProof/>
              </w:rPr>
              <w:t>3.4.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MODALIDADES E CATEGORIAS DE 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9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E5D80D9" w14:textId="72CB75EE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701" w:history="1">
            <w:r w:rsidR="00CC5DBF" w:rsidRPr="00CC6173">
              <w:rPr>
                <w:rStyle w:val="Hyperlink"/>
                <w:noProof/>
              </w:rPr>
              <w:t>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O PROCESSO DE AVALIAÇÃO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424FD3F" w14:textId="2B6A736A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02" w:history="1">
            <w:r w:rsidR="00CC5DBF" w:rsidRPr="00CC6173">
              <w:rPr>
                <w:rStyle w:val="Hyperlink"/>
                <w:noProof/>
              </w:rPr>
              <w:t>4.1.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CANDIDATURA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A140977" w14:textId="657D90F5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03" w:history="1">
            <w:r w:rsidR="00CC5DBF" w:rsidRPr="00CC6173">
              <w:rPr>
                <w:rStyle w:val="Hyperlink"/>
                <w:noProof/>
              </w:rPr>
              <w:t>4.1.1.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FORMA DE PARTICIPAÇÃO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DBC012F" w14:textId="32E686BA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04" w:history="1">
            <w:r w:rsidR="00CC5DBF" w:rsidRPr="00CC6173">
              <w:rPr>
                <w:rStyle w:val="Hyperlink"/>
                <w:noProof/>
              </w:rPr>
              <w:t>4.1.2.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INSCRIÇÃO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0863194" w14:textId="0880D10E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05" w:history="1">
            <w:r w:rsidR="00CC5DBF" w:rsidRPr="00CC6173">
              <w:rPr>
                <w:rStyle w:val="Hyperlink"/>
                <w:noProof/>
              </w:rPr>
              <w:t>4.1.3.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TERMOS E CONDIÇÕES PARA A CANDIDATURA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11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728DBDF" w14:textId="72AF0191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06" w:history="1">
            <w:r w:rsidR="00CC5DBF" w:rsidRPr="00CC6173">
              <w:rPr>
                <w:rStyle w:val="Hyperlink"/>
                <w:noProof/>
              </w:rPr>
              <w:t>4.1.4.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RESTRIÇÕES GERAIS À ELEGIBILIDADE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587E371" w14:textId="3A5E6689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07" w:history="1">
            <w:r w:rsidR="00CC5DBF" w:rsidRPr="00CC6173">
              <w:rPr>
                <w:rStyle w:val="Hyperlink"/>
                <w:noProof/>
              </w:rPr>
              <w:t>4.2.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AVALIAÇÃO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92D08F8" w14:textId="2E6C3D46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08" w:history="1">
            <w:r w:rsidR="00CC5DBF" w:rsidRPr="00CC6173">
              <w:rPr>
                <w:rStyle w:val="Hyperlink"/>
                <w:noProof/>
              </w:rPr>
              <w:t>4.2.1.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AVALIAÇÃO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FBDDE4B" w14:textId="54C43EB3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09" w:history="1">
            <w:r w:rsidR="00CC5DBF" w:rsidRPr="00CC6173">
              <w:rPr>
                <w:rStyle w:val="Hyperlink"/>
                <w:noProof/>
              </w:rPr>
              <w:t>4.2.1.1.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ENVIO DE INFORMAÇÕES COMPLEMENTARES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_Toc23848709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205D909" w14:textId="73A01C37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0" w:history="1">
            <w:r w:rsidR="00CC5DBF" w:rsidRPr="00CC6173">
              <w:rPr>
                <w:rStyle w:val="Hyperlink"/>
                <w:noProof/>
              </w:rPr>
              <w:t>4.2.1.2.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AUTOAVALIAÇÃO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563F66E" w14:textId="32293459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1" w:history="1">
            <w:r w:rsidR="00CC5DBF" w:rsidRPr="00CC6173">
              <w:rPr>
                <w:rStyle w:val="Hyperlink"/>
                <w:noProof/>
              </w:rPr>
              <w:t>4.2.1.3.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PERFIL DA ORGANIZAÇÃO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6F18A5D" w14:textId="7E11CF5C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2" w:history="1">
            <w:r w:rsidR="00CC5DBF" w:rsidRPr="00CC6173">
              <w:rPr>
                <w:rStyle w:val="Hyperlink"/>
                <w:noProof/>
              </w:rPr>
              <w:t>4.2.1.4.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INDICADORES ESTRATÉGICOS E OPERACIONAIS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B55F8A9" w14:textId="05D0FC49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3" w:history="1">
            <w:r w:rsidR="00CC5DBF" w:rsidRPr="00CC6173">
              <w:rPr>
                <w:rStyle w:val="Hyperlink"/>
                <w:noProof/>
              </w:rPr>
              <w:t>4.2.1.5.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EVIDÊNCIAS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C31544C" w14:textId="1ABDCD1B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4" w:history="1">
            <w:r w:rsidR="00CC5DBF" w:rsidRPr="00CC6173">
              <w:rPr>
                <w:rStyle w:val="Hyperlink"/>
                <w:noProof/>
              </w:rPr>
              <w:t>4.2.1.6.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INFORMAÇÕES PÚBLICAS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B7BA679" w14:textId="63584810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5" w:history="1">
            <w:r w:rsidR="00CC5DBF" w:rsidRPr="00CC6173">
              <w:rPr>
                <w:rStyle w:val="Hyperlink"/>
                <w:noProof/>
              </w:rPr>
              <w:t>4.2.1.7.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ANÁLISE PRÉVIA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31AE5902" w14:textId="62CD0BD5" w:rsidR="00CC5DBF" w:rsidRDefault="00FA6F8F">
          <w:pPr>
            <w:pStyle w:val="Sumrio1"/>
            <w:tabs>
              <w:tab w:val="left" w:pos="1100"/>
              <w:tab w:val="right" w:leader="dot" w:pos="9628"/>
            </w:tabs>
            <w:rPr>
              <w:rFonts w:cstheme="minorBidi"/>
              <w:noProof/>
            </w:rPr>
          </w:pPr>
          <w:hyperlink w:anchor="_Toc23848716" w:history="1">
            <w:r w:rsidR="00CC5DBF" w:rsidRPr="00CC6173">
              <w:rPr>
                <w:rStyle w:val="Hyperlink"/>
                <w:noProof/>
              </w:rPr>
              <w:t>4.2.1.8.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VISITA ÀS INSTALAÇÕES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8996E88" w14:textId="1C735A21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17" w:history="1">
            <w:r w:rsidR="00CC5DBF" w:rsidRPr="00CC6173">
              <w:rPr>
                <w:rStyle w:val="Hyperlink"/>
                <w:noProof/>
              </w:rPr>
              <w:t>4.3.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13211DB" w14:textId="02DFCD31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18" w:history="1">
            <w:r w:rsidR="00CC5DBF" w:rsidRPr="00CC6173">
              <w:rPr>
                <w:rStyle w:val="Hyperlink"/>
                <w:noProof/>
              </w:rPr>
              <w:t>4.3.1.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DECISÃO E FORMA DE 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8E3A5BE" w14:textId="4600507E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19" w:history="1">
            <w:r w:rsidR="00CC5DBF" w:rsidRPr="00CC6173">
              <w:rPr>
                <w:rStyle w:val="Hyperlink"/>
                <w:noProof/>
              </w:rPr>
              <w:t>4.3.2.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DIVULGAÇÃO DO RECONHECIMENTO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_Toc23848719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05A6A27" w14:textId="3F850C7F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0" w:history="1">
            <w:r w:rsidR="00CC5DBF" w:rsidRPr="00CC6173">
              <w:rPr>
                <w:rStyle w:val="Hyperlink"/>
                <w:noProof/>
              </w:rPr>
              <w:t>4.3.3.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ANÚNCIO DAS ORGANIZAÇÕES RECONHECIDAS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37A73069" w14:textId="0D63B5A6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1" w:history="1">
            <w:r w:rsidR="00CC5DBF" w:rsidRPr="00CC6173">
              <w:rPr>
                <w:rStyle w:val="Hyperlink"/>
                <w:noProof/>
              </w:rPr>
              <w:t>4.3.4.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ENTREGA DO DIAGNÓSTICO DA MATURIDADE DA GESTÃO (DMG)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3F9089C" w14:textId="6BAD9149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2" w:history="1">
            <w:r w:rsidR="00CC5DBF" w:rsidRPr="00CC6173">
              <w:rPr>
                <w:rStyle w:val="Hyperlink"/>
                <w:noProof/>
              </w:rPr>
              <w:t>4.3.5.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COMPROMISSO DAS RECONHECIDAS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3CC01B2" w14:textId="122CAC83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3" w:history="1">
            <w:r w:rsidR="00CC5DBF" w:rsidRPr="00CC6173">
              <w:rPr>
                <w:rStyle w:val="Hyperlink"/>
                <w:noProof/>
              </w:rPr>
              <w:t>4.3.6.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UTILIZAÇÃO DAS MARCAS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469C5E8" w14:textId="61481D9D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4" w:history="1">
            <w:r w:rsidR="00CC5DBF" w:rsidRPr="00CC6173">
              <w:rPr>
                <w:rStyle w:val="Hyperlink"/>
                <w:noProof/>
              </w:rPr>
              <w:t>4.3.7.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PRESERVAÇÃO DO SIGILO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16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8DA309E" w14:textId="104CF125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25" w:history="1">
            <w:r w:rsidR="00CC5DBF" w:rsidRPr="00CC6173">
              <w:rPr>
                <w:rStyle w:val="Hyperlink"/>
                <w:noProof/>
              </w:rPr>
              <w:t>4.3.8.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PENALIDADES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17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5880758" w14:textId="5039732C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726" w:history="1">
            <w:r w:rsidR="00CC5DBF" w:rsidRPr="00CC6173">
              <w:rPr>
                <w:rStyle w:val="Hyperlink"/>
                <w:noProof/>
              </w:rPr>
              <w:t>5.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ANEXO A – CÓDIGO DE ÉTICA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18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E8EB506" w14:textId="2C848744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27" w:history="1">
            <w:r w:rsidR="00CC5DBF" w:rsidRPr="00CC6173">
              <w:rPr>
                <w:rStyle w:val="Hyperlink"/>
                <w:noProof/>
              </w:rPr>
              <w:t>5.1.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REGRAS DE CONDUTA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18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3C3A356" w14:textId="133719FC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28" w:history="1">
            <w:r w:rsidR="00CC5DBF" w:rsidRPr="00CC6173">
              <w:rPr>
                <w:rStyle w:val="Hyperlink"/>
                <w:noProof/>
              </w:rPr>
              <w:t>5.2.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REGRAS DE CONFIDENCIALIDADE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18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35DF355" w14:textId="34B736F5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29" w:history="1">
            <w:r w:rsidR="00CC5DBF" w:rsidRPr="00CC6173">
              <w:rPr>
                <w:rStyle w:val="Hyperlink"/>
                <w:noProof/>
              </w:rPr>
              <w:t>5.3.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REGRAS SOBRE CONFLITO DE INTERESSES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_Toc23848729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19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64CDC99" w14:textId="332B13E2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730" w:history="1">
            <w:r w:rsidR="00CC5DBF" w:rsidRPr="00CC6173">
              <w:rPr>
                <w:rStyle w:val="Hyperlink"/>
                <w:noProof/>
              </w:rPr>
              <w:t>6.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ANEXO B - ORGANIZAÇÕES RECONHECIDAS NOS CICLOS ANTERIORES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DB78F74" w14:textId="0E8B037B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1" w:history="1">
            <w:r w:rsidR="00CC5DBF" w:rsidRPr="00CC6173">
              <w:rPr>
                <w:rStyle w:val="Hyperlink"/>
                <w:noProof/>
              </w:rPr>
              <w:t>6.1.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2005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60745FC" w14:textId="3AE6ED95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2" w:history="1">
            <w:r w:rsidR="00CC5DBF" w:rsidRPr="00CC6173">
              <w:rPr>
                <w:rStyle w:val="Hyperlink"/>
                <w:noProof/>
              </w:rPr>
              <w:t>6.2.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2006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30149D27" w14:textId="6A88B966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3" w:history="1">
            <w:r w:rsidR="00CC5DBF" w:rsidRPr="00CC6173">
              <w:rPr>
                <w:rStyle w:val="Hyperlink"/>
                <w:noProof/>
              </w:rPr>
              <w:t>6.3.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2007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1DDBB62" w14:textId="092603CA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4" w:history="1">
            <w:r w:rsidR="00CC5DBF" w:rsidRPr="00CC6173">
              <w:rPr>
                <w:rStyle w:val="Hyperlink"/>
                <w:noProof/>
              </w:rPr>
              <w:t>6.4.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2008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20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26A6CC0" w14:textId="099B53E4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5" w:history="1">
            <w:r w:rsidR="00CC5DBF" w:rsidRPr="00CC6173">
              <w:rPr>
                <w:rStyle w:val="Hyperlink"/>
                <w:noProof/>
              </w:rPr>
              <w:t>6.5.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2009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21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7DAECE5" w14:textId="24E2625D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6" w:history="1">
            <w:r w:rsidR="00CC5DBF" w:rsidRPr="00CC6173">
              <w:rPr>
                <w:rStyle w:val="Hyperlink"/>
                <w:noProof/>
              </w:rPr>
              <w:t>6.6.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2010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21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4BF03A8" w14:textId="741BF802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7" w:history="1">
            <w:r w:rsidR="00CC5DBF" w:rsidRPr="00CC6173">
              <w:rPr>
                <w:rStyle w:val="Hyperlink"/>
                <w:noProof/>
              </w:rPr>
              <w:t>6.7.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2012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21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EFBFE2D" w14:textId="6452892E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8" w:history="1">
            <w:r w:rsidR="00CC5DBF" w:rsidRPr="00CC6173">
              <w:rPr>
                <w:rStyle w:val="Hyperlink"/>
                <w:noProof/>
              </w:rPr>
              <w:t>6.8.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2013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452DC64" w14:textId="21641693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39" w:history="1">
            <w:r w:rsidR="00CC5DBF" w:rsidRPr="00CC6173">
              <w:rPr>
                <w:rStyle w:val="Hyperlink"/>
                <w:noProof/>
              </w:rPr>
              <w:t>6.9.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RECONHECIDAS 2014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_Toc23848739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9DDAC36" w14:textId="0813E134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40" w:history="1">
            <w:r w:rsidR="00CC5DBF" w:rsidRPr="00CC6173">
              <w:rPr>
                <w:rStyle w:val="Hyperlink"/>
                <w:noProof/>
              </w:rPr>
              <w:t>6.10.</w:t>
            </w:r>
            <w:r w:rsidR="00CC5DBF">
              <w:rPr>
                <w:rStyle w:val="Hyperlink"/>
                <w:noProof/>
              </w:rPr>
              <w:t xml:space="preserve">    </w:t>
            </w:r>
            <w:r w:rsidR="00CC5DBF" w:rsidRPr="00CC6173">
              <w:rPr>
                <w:rStyle w:val="Hyperlink"/>
                <w:noProof/>
              </w:rPr>
              <w:t>RECONHECIDAS 2015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_Toc23848740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22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824832F" w14:textId="15BF2FB2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41" w:history="1">
            <w:r w:rsidR="00CC5DBF" w:rsidRPr="00CC6173">
              <w:rPr>
                <w:rStyle w:val="Hyperlink"/>
                <w:noProof/>
              </w:rPr>
              <w:t>6.11.</w:t>
            </w:r>
            <w:r w:rsidR="00CC5DBF">
              <w:rPr>
                <w:rStyle w:val="Hyperlink"/>
                <w:noProof/>
              </w:rPr>
              <w:t xml:space="preserve">    </w:t>
            </w:r>
            <w:r w:rsidR="00CC5DBF" w:rsidRPr="00CC6173">
              <w:rPr>
                <w:rStyle w:val="Hyperlink"/>
                <w:noProof/>
              </w:rPr>
              <w:t>RECONHECIDAS 2016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_Toc23848741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0BC98DAD" w14:textId="3D2F19DE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42" w:history="1">
            <w:r w:rsidR="00CC5DBF" w:rsidRPr="00CC6173">
              <w:rPr>
                <w:rStyle w:val="Hyperlink"/>
                <w:noProof/>
              </w:rPr>
              <w:t>6.12.</w:t>
            </w:r>
            <w:r w:rsidR="00CC5DBF">
              <w:rPr>
                <w:rStyle w:val="Hyperlink"/>
                <w:noProof/>
              </w:rPr>
              <w:t xml:space="preserve">    </w:t>
            </w:r>
            <w:r w:rsidR="00CC5DBF" w:rsidRPr="00CC6173">
              <w:rPr>
                <w:rStyle w:val="Hyperlink"/>
                <w:noProof/>
              </w:rPr>
              <w:t>RECONHECIDAS 2017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_Toc23848742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23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E4CD307" w14:textId="5300416C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43" w:history="1">
            <w:r w:rsidR="00CC5DBF" w:rsidRPr="00CC6173">
              <w:rPr>
                <w:rStyle w:val="Hyperlink"/>
                <w:noProof/>
              </w:rPr>
              <w:t>6.13.</w:t>
            </w:r>
            <w:r w:rsidR="00CC5DBF">
              <w:rPr>
                <w:rStyle w:val="Hyperlink"/>
                <w:noProof/>
              </w:rPr>
              <w:t xml:space="preserve">    </w:t>
            </w:r>
            <w:r w:rsidR="00CC5DBF" w:rsidRPr="00CC6173">
              <w:rPr>
                <w:rStyle w:val="Hyperlink"/>
                <w:noProof/>
              </w:rPr>
              <w:t>RECONHECIDAS 2018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_Toc23848743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7448A1AF" w14:textId="4BDABC07" w:rsidR="00CC5DBF" w:rsidRDefault="00FA6F8F">
          <w:pPr>
            <w:pStyle w:val="Sumrio1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23848744" w:history="1">
            <w:r w:rsidR="00CC5DBF" w:rsidRPr="00CC6173">
              <w:rPr>
                <w:rStyle w:val="Hyperlink"/>
                <w:noProof/>
              </w:rPr>
              <w:t>6.14.</w:t>
            </w:r>
            <w:r w:rsidR="00CC5DBF">
              <w:rPr>
                <w:rStyle w:val="Hyperlink"/>
                <w:noProof/>
              </w:rPr>
              <w:t xml:space="preserve">    </w:t>
            </w:r>
            <w:r w:rsidR="00CC5DBF" w:rsidRPr="00CC6173">
              <w:rPr>
                <w:rStyle w:val="Hyperlink"/>
                <w:noProof/>
              </w:rPr>
              <w:t>RECONHECIDAS 2019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_Toc23848744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24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216FB73A" w14:textId="6976EE03" w:rsidR="00CC5DBF" w:rsidRDefault="00FA6F8F">
          <w:pPr>
            <w:pStyle w:val="Sumrio1"/>
            <w:tabs>
              <w:tab w:val="left" w:pos="440"/>
              <w:tab w:val="right" w:leader="dot" w:pos="9628"/>
            </w:tabs>
            <w:rPr>
              <w:rFonts w:cstheme="minorBidi"/>
              <w:noProof/>
            </w:rPr>
          </w:pPr>
          <w:hyperlink w:anchor="_Toc23848745" w:history="1">
            <w:r w:rsidR="00CC5DBF" w:rsidRPr="00CC6173">
              <w:rPr>
                <w:rStyle w:val="Hyperlink"/>
                <w:noProof/>
              </w:rPr>
              <w:t>7.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ANEXO C - VOLUNTÁRIOS DO CICLO 2019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_Toc23848745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55D50143" w14:textId="481F127C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46" w:history="1">
            <w:r w:rsidR="00CC5DBF" w:rsidRPr="00CC6173">
              <w:rPr>
                <w:rStyle w:val="Hyperlink"/>
                <w:noProof/>
              </w:rPr>
              <w:t>7.1.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AVALIADORES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_Toc23848746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679E5555" w14:textId="500EF1A4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47" w:history="1">
            <w:r w:rsidR="00CC5DBF" w:rsidRPr="00CC6173">
              <w:rPr>
                <w:rStyle w:val="Hyperlink"/>
                <w:noProof/>
              </w:rPr>
              <w:t>7.2.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AVALIADORES LÍDERES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_Toc23848747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403C9098" w14:textId="3B9ABC5B" w:rsidR="00CC5DBF" w:rsidRDefault="00FA6F8F">
          <w:pPr>
            <w:pStyle w:val="Sumrio1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23848748" w:history="1">
            <w:r w:rsidR="00CC5DBF" w:rsidRPr="00CC6173">
              <w:rPr>
                <w:rStyle w:val="Hyperlink"/>
                <w:noProof/>
              </w:rPr>
              <w:t>7.3.</w:t>
            </w:r>
            <w:r w:rsidR="00CC5DBF">
              <w:rPr>
                <w:rFonts w:cstheme="minorBidi"/>
                <w:noProof/>
              </w:rPr>
              <w:tab/>
            </w:r>
            <w:r w:rsidR="00CC5DBF" w:rsidRPr="00CC6173">
              <w:rPr>
                <w:rStyle w:val="Hyperlink"/>
                <w:noProof/>
              </w:rPr>
              <w:t>JUÍZES</w:t>
            </w:r>
            <w:r w:rsidR="00CC5DBF">
              <w:rPr>
                <w:noProof/>
                <w:webHidden/>
              </w:rPr>
              <w:tab/>
            </w:r>
            <w:r w:rsidR="00CC5DBF">
              <w:rPr>
                <w:noProof/>
                <w:webHidden/>
              </w:rPr>
              <w:fldChar w:fldCharType="begin"/>
            </w:r>
            <w:r w:rsidR="00CC5DBF">
              <w:rPr>
                <w:noProof/>
                <w:webHidden/>
              </w:rPr>
              <w:instrText xml:space="preserve"> PAGEREF _Toc23848748 \h </w:instrText>
            </w:r>
            <w:r w:rsidR="00CC5DBF">
              <w:rPr>
                <w:noProof/>
                <w:webHidden/>
              </w:rPr>
            </w:r>
            <w:r w:rsidR="00CC5DBF">
              <w:rPr>
                <w:noProof/>
                <w:webHidden/>
              </w:rPr>
              <w:fldChar w:fldCharType="separate"/>
            </w:r>
            <w:r w:rsidR="00CC5DBF">
              <w:rPr>
                <w:noProof/>
                <w:webHidden/>
              </w:rPr>
              <w:t>25</w:t>
            </w:r>
            <w:r w:rsidR="00CC5DBF">
              <w:rPr>
                <w:noProof/>
                <w:webHidden/>
              </w:rPr>
              <w:fldChar w:fldCharType="end"/>
            </w:r>
          </w:hyperlink>
        </w:p>
        <w:p w14:paraId="19AA3B91" w14:textId="6E83F494" w:rsidR="00483762" w:rsidRDefault="00483762">
          <w:r>
            <w:rPr>
              <w:b/>
              <w:bCs/>
            </w:rPr>
            <w:fldChar w:fldCharType="end"/>
          </w:r>
        </w:p>
      </w:sdtContent>
    </w:sdt>
    <w:p w14:paraId="7DAC8DB2" w14:textId="77777777" w:rsidR="002E5A58" w:rsidRDefault="002E5A58">
      <w:pPr>
        <w:rPr>
          <w:rStyle w:val="A0"/>
          <w:rFonts w:cstheme="minorHAnsi"/>
          <w:sz w:val="24"/>
          <w:szCs w:val="24"/>
        </w:rPr>
      </w:pPr>
      <w:r>
        <w:rPr>
          <w:rStyle w:val="A0"/>
          <w:rFonts w:cstheme="minorHAnsi"/>
          <w:sz w:val="24"/>
          <w:szCs w:val="24"/>
        </w:rPr>
        <w:br w:type="page"/>
      </w:r>
    </w:p>
    <w:p w14:paraId="027007FD" w14:textId="3A19750F" w:rsidR="009A2378" w:rsidRPr="00323A43" w:rsidRDefault="00985872" w:rsidP="00CC5DBF">
      <w:pPr>
        <w:pStyle w:val="Ttulo1"/>
        <w:numPr>
          <w:ilvl w:val="0"/>
          <w:numId w:val="45"/>
        </w:numPr>
        <w:rPr>
          <w:rStyle w:val="A0"/>
          <w:rFonts w:cstheme="minorHAnsi"/>
          <w:sz w:val="24"/>
          <w:szCs w:val="24"/>
        </w:rPr>
      </w:pPr>
      <w:bookmarkStart w:id="1" w:name="_Toc23848686"/>
      <w:r w:rsidRPr="00323A43">
        <w:rPr>
          <w:rStyle w:val="A0"/>
          <w:rFonts w:cstheme="minorHAnsi"/>
          <w:sz w:val="24"/>
          <w:szCs w:val="24"/>
        </w:rPr>
        <w:lastRenderedPageBreak/>
        <w:t>APRESENTAÇÃO</w:t>
      </w:r>
      <w:bookmarkEnd w:id="1"/>
      <w:r w:rsidRPr="00323A43">
        <w:rPr>
          <w:rStyle w:val="A0"/>
          <w:rFonts w:cstheme="minorHAnsi"/>
          <w:sz w:val="24"/>
          <w:szCs w:val="24"/>
        </w:rPr>
        <w:t xml:space="preserve"> </w:t>
      </w:r>
    </w:p>
    <w:p w14:paraId="59ECD89E" w14:textId="77777777" w:rsidR="009A2378" w:rsidRPr="002E5A58" w:rsidRDefault="009A2378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2D0044F0" w14:textId="3AD686C5" w:rsidR="00985872" w:rsidRPr="00483762" w:rsidRDefault="003C4FDD" w:rsidP="00323A43">
      <w:pPr>
        <w:pStyle w:val="Ttulo1"/>
        <w:rPr>
          <w:rStyle w:val="A0"/>
          <w:rFonts w:cstheme="minorHAnsi"/>
          <w:sz w:val="24"/>
          <w:szCs w:val="24"/>
        </w:rPr>
      </w:pPr>
      <w:bookmarkStart w:id="2" w:name="_Toc23848687"/>
      <w:r w:rsidRPr="00483762">
        <w:rPr>
          <w:rStyle w:val="A0"/>
          <w:rFonts w:cstheme="minorHAnsi"/>
          <w:sz w:val="24"/>
          <w:szCs w:val="24"/>
        </w:rPr>
        <w:t>OBJETIVO DAS INSTRUÇÕES PARA A CANDIDATURA</w:t>
      </w:r>
      <w:bookmarkEnd w:id="2"/>
      <w:r w:rsidRPr="00483762">
        <w:rPr>
          <w:rStyle w:val="A0"/>
          <w:rFonts w:cstheme="minorHAnsi"/>
          <w:sz w:val="24"/>
          <w:szCs w:val="24"/>
        </w:rPr>
        <w:t xml:space="preserve"> </w:t>
      </w:r>
    </w:p>
    <w:p w14:paraId="52FD10ED" w14:textId="51451EA9" w:rsidR="002E5A58" w:rsidRDefault="002E5A58" w:rsidP="005832D8">
      <w:pPr>
        <w:spacing w:line="20" w:lineRule="atLeast"/>
        <w:rPr>
          <w:rStyle w:val="A0"/>
          <w:rFonts w:cstheme="minorHAnsi"/>
          <w:b/>
          <w:bCs/>
          <w:sz w:val="24"/>
          <w:szCs w:val="24"/>
        </w:rPr>
      </w:pPr>
    </w:p>
    <w:p w14:paraId="2387DEBB" w14:textId="77777777" w:rsid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Esta publicação tem por objetivo fornecer instruções para a candidatura ao reconhecimento no Prêmio Catarinense da Excelência, orientar sobre o preenchimento da autoavaliação e de informações complementares, bem como sobre o envio de documentos obrigatórios para fins de candidatura. </w:t>
      </w:r>
    </w:p>
    <w:p w14:paraId="3E6E9D9E" w14:textId="1BC9B094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A fim de promover uma melhor compreensão do processo e dos termos apresentados, essa publicação deve ser usada em conjunto com o “Modelo de Excelência da Gestão® (MEG) – Guia de Referência da Gestão para Excelência – 21ª edição” e um dos níveis de “Modelo de Excelência da Gestão® (MEG) – Instrumento de Avaliação da Maturidade da Gestão (125, 250, 500 e 750)”.</w:t>
      </w:r>
    </w:p>
    <w:p w14:paraId="52762ACD" w14:textId="1A54D9C9" w:rsidR="002E5A58" w:rsidRDefault="002E5A58" w:rsidP="005832D8">
      <w:pPr>
        <w:spacing w:line="20" w:lineRule="atLeast"/>
        <w:rPr>
          <w:rStyle w:val="A0"/>
          <w:rFonts w:cstheme="minorHAnsi"/>
          <w:b/>
          <w:bCs/>
          <w:sz w:val="24"/>
          <w:szCs w:val="24"/>
        </w:rPr>
      </w:pPr>
    </w:p>
    <w:p w14:paraId="1B08C767" w14:textId="0B807D2F" w:rsidR="002E5A58" w:rsidRPr="00323A43" w:rsidRDefault="002E5A58" w:rsidP="00323A43">
      <w:pPr>
        <w:pStyle w:val="Ttulo1"/>
        <w:rPr>
          <w:rStyle w:val="A0"/>
          <w:rFonts w:cstheme="minorHAnsi"/>
          <w:sz w:val="24"/>
          <w:szCs w:val="24"/>
        </w:rPr>
      </w:pPr>
      <w:bookmarkStart w:id="3" w:name="_Toc23848688"/>
      <w:r w:rsidRPr="00323A43">
        <w:rPr>
          <w:rStyle w:val="A0"/>
          <w:rFonts w:cstheme="minorHAnsi"/>
          <w:sz w:val="24"/>
          <w:szCs w:val="24"/>
        </w:rPr>
        <w:t>O EXCELÊNCIASC</w:t>
      </w:r>
      <w:bookmarkEnd w:id="3"/>
    </w:p>
    <w:p w14:paraId="5B4F2C58" w14:textId="02A35253" w:rsidR="002E5A58" w:rsidRDefault="002E5A58" w:rsidP="005832D8">
      <w:pPr>
        <w:spacing w:line="20" w:lineRule="atLeast"/>
        <w:rPr>
          <w:rStyle w:val="A0"/>
          <w:rFonts w:cstheme="minorHAnsi"/>
          <w:b/>
          <w:bCs/>
          <w:color w:val="auto"/>
          <w:sz w:val="24"/>
          <w:szCs w:val="24"/>
        </w:rPr>
      </w:pPr>
    </w:p>
    <w:p w14:paraId="5AACA5BD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O Movimento Catarinense pela Excelência - Excelência SC foi fundado em 2004, a partir da união de entidades, empresas e profissionais que tinham uma causa comum: melhorar a competitividade empresarial e da qualidade de vida, aperfeiçoando o cenário socioeconômico catarinense.</w:t>
      </w:r>
    </w:p>
    <w:p w14:paraId="2C5F1E53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 </w:t>
      </w:r>
      <w:r w:rsidRPr="002E5A58">
        <w:rPr>
          <w:sz w:val="24"/>
          <w:szCs w:val="24"/>
        </w:rPr>
        <w:tab/>
        <w:t>Para cumprir sua missão, o Movimento Catarinense pela Excelência dissemina o Modelo de Excelência da Gestão (MEG), que reflete a experiência, o conhecimento e o trabalho de pesquisa de diversas organizações e especialistas do Brasil e do Exterior.</w:t>
      </w:r>
    </w:p>
    <w:p w14:paraId="581B27C0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 </w:t>
      </w:r>
      <w:r w:rsidRPr="002E5A58">
        <w:rPr>
          <w:sz w:val="24"/>
          <w:szCs w:val="24"/>
        </w:rPr>
        <w:tab/>
        <w:t>O Movimento Catarinense pela Excelência integra a Rede Nacional de Gestão formada por parceiros nacionais, regionais e setoriais, entre eles a Fundação Nacional da Qualidade, Movimento Brasil Competitivo, Grupo Gera Ação, Fórum Nacional dos Programas de Qualidade, Sebrae e o Programa Nacional da Gestão Pública e Desburocratização.</w:t>
      </w:r>
    </w:p>
    <w:p w14:paraId="19C2A124" w14:textId="77777777" w:rsidR="002E5A58" w:rsidRPr="002E5A58" w:rsidRDefault="002E5A58" w:rsidP="005832D8">
      <w:pPr>
        <w:spacing w:line="20" w:lineRule="atLeast"/>
        <w:rPr>
          <w:rStyle w:val="A0"/>
          <w:rFonts w:cstheme="minorHAnsi"/>
          <w:b/>
          <w:bCs/>
          <w:color w:val="auto"/>
          <w:sz w:val="24"/>
          <w:szCs w:val="24"/>
        </w:rPr>
      </w:pPr>
    </w:p>
    <w:p w14:paraId="2340DDB3" w14:textId="1B514927" w:rsidR="002E5A58" w:rsidRDefault="002E5A58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4" w:name="_Toc23848689"/>
      <w:r w:rsidRPr="00323A43">
        <w:rPr>
          <w:rStyle w:val="A0"/>
          <w:rFonts w:cstheme="minorHAnsi"/>
          <w:sz w:val="24"/>
          <w:szCs w:val="24"/>
        </w:rPr>
        <w:t>PILARES DO EXCELÊNCIASC</w:t>
      </w:r>
      <w:bookmarkEnd w:id="4"/>
    </w:p>
    <w:p w14:paraId="1870245A" w14:textId="77777777" w:rsidR="00323A43" w:rsidRPr="00323A43" w:rsidRDefault="00323A43" w:rsidP="00323A43"/>
    <w:p w14:paraId="5D3573E2" w14:textId="66AB975D" w:rsidR="002E5A58" w:rsidRPr="00323A43" w:rsidRDefault="000B12B0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5" w:name="_Toc23848690"/>
      <w:r w:rsidRPr="00323A43">
        <w:rPr>
          <w:rStyle w:val="A0"/>
          <w:rFonts w:cstheme="minorHAnsi"/>
          <w:sz w:val="24"/>
          <w:szCs w:val="24"/>
        </w:rPr>
        <w:t>PROMOÇÃO</w:t>
      </w:r>
      <w:bookmarkEnd w:id="5"/>
    </w:p>
    <w:p w14:paraId="47EA94FF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Pesquisa e promoção do Modelo de Excelência da Gestão e das ferramentas para enraizar o hábito da excelência na gestão das organizações, orientando as mesmas no processo de busca pela excelência.</w:t>
      </w:r>
    </w:p>
    <w:p w14:paraId="6F1BC6B9" w14:textId="17A38D7D" w:rsidR="002E5A58" w:rsidRPr="00323A43" w:rsidRDefault="002E5A58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r w:rsidRPr="00323A43">
        <w:rPr>
          <w:rStyle w:val="A0"/>
          <w:rFonts w:cstheme="minorHAnsi"/>
          <w:sz w:val="24"/>
          <w:szCs w:val="24"/>
        </w:rPr>
        <w:lastRenderedPageBreak/>
        <w:tab/>
      </w:r>
      <w:bookmarkStart w:id="6" w:name="_Toc23848691"/>
      <w:r w:rsidRPr="00323A43">
        <w:rPr>
          <w:rStyle w:val="A0"/>
          <w:rFonts w:cstheme="minorHAnsi"/>
          <w:sz w:val="24"/>
          <w:szCs w:val="24"/>
        </w:rPr>
        <w:t>CAPACITAÇÃO</w:t>
      </w:r>
      <w:bookmarkEnd w:id="6"/>
    </w:p>
    <w:p w14:paraId="586B58C7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Formação de profissionais que orientem e avaliem a aplicação do Modelo de Excelência da Gestão nas organizações através da realização de cursos e workshops.</w:t>
      </w:r>
    </w:p>
    <w:p w14:paraId="07D68C63" w14:textId="77777777" w:rsidR="002E5A58" w:rsidRPr="002E5A58" w:rsidRDefault="002E5A58" w:rsidP="005832D8">
      <w:pPr>
        <w:pStyle w:val="PargrafodaLista"/>
        <w:spacing w:line="20" w:lineRule="atLeast"/>
        <w:rPr>
          <w:rFonts w:cstheme="minorHAnsi"/>
          <w:b/>
          <w:bCs/>
          <w:sz w:val="24"/>
          <w:szCs w:val="24"/>
        </w:rPr>
      </w:pPr>
    </w:p>
    <w:p w14:paraId="6B3BEC71" w14:textId="77777777" w:rsidR="002E5A58" w:rsidRPr="00323A43" w:rsidRDefault="002E5A58" w:rsidP="00CC5DBF">
      <w:pPr>
        <w:pStyle w:val="Ttulo1"/>
        <w:numPr>
          <w:ilvl w:val="3"/>
          <w:numId w:val="44"/>
        </w:numPr>
      </w:pPr>
      <w:bookmarkStart w:id="7" w:name="_Toc23848692"/>
      <w:r w:rsidRPr="00323A43">
        <w:rPr>
          <w:rStyle w:val="A0"/>
          <w:rFonts w:cstheme="minorHAnsi"/>
          <w:sz w:val="24"/>
          <w:szCs w:val="24"/>
        </w:rPr>
        <w:t>RECONHECIMENTO</w:t>
      </w:r>
      <w:bookmarkEnd w:id="7"/>
    </w:p>
    <w:p w14:paraId="3CB1CE65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Reconhecimento público, por meio do Prêmio Catarinense da Excelência, das organizações que adotam o Modelo de Excelência da Gestão e melhoram seus processos e resultados de forma sustentável.</w:t>
      </w:r>
    </w:p>
    <w:p w14:paraId="79196BBB" w14:textId="77777777" w:rsidR="002E5A58" w:rsidRPr="002E5A58" w:rsidRDefault="002E5A58" w:rsidP="005832D8">
      <w:pPr>
        <w:pStyle w:val="PargrafodaLista"/>
        <w:spacing w:line="20" w:lineRule="atLeast"/>
        <w:rPr>
          <w:rFonts w:cstheme="minorHAnsi"/>
          <w:b/>
          <w:bCs/>
          <w:sz w:val="24"/>
          <w:szCs w:val="24"/>
        </w:rPr>
      </w:pPr>
    </w:p>
    <w:p w14:paraId="3D18505C" w14:textId="7D972549" w:rsidR="002E5A58" w:rsidRPr="00A33687" w:rsidRDefault="002E5A58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8" w:name="_Toc23848693"/>
      <w:r w:rsidRPr="00A33687">
        <w:rPr>
          <w:rStyle w:val="A0"/>
          <w:rFonts w:cstheme="minorHAnsi"/>
          <w:sz w:val="24"/>
          <w:szCs w:val="24"/>
        </w:rPr>
        <w:t>A FNQ</w:t>
      </w:r>
      <w:bookmarkEnd w:id="8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2A7E6120" w14:textId="768DA159" w:rsidR="002E5A58" w:rsidRDefault="002E5A58" w:rsidP="005832D8">
      <w:pPr>
        <w:pStyle w:val="PargrafodaLista"/>
        <w:spacing w:line="20" w:lineRule="atLeast"/>
        <w:ind w:left="405"/>
        <w:rPr>
          <w:rStyle w:val="A0"/>
          <w:sz w:val="24"/>
          <w:szCs w:val="24"/>
        </w:rPr>
      </w:pPr>
    </w:p>
    <w:p w14:paraId="200B6601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Criada em 1991, por um grupo de representantes dos setores público e privado, a Fundação Nacional da Qualidade (FNQ) procura gerar valor às organizações e outras partes interessadas por meio do apoio à busca permanente da excelência da gestão. </w:t>
      </w:r>
    </w:p>
    <w:p w14:paraId="7054FF24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Para tanto, dissemina o Modelo de Excelência da Gestão® (MEG) como instrumento essencial voltado ao desenvolvimento da competitividade, sustentabilidade, ética e inovação das organizações no Brasil e promove o reconhecimento Melhores em Gestão®, que é a mais importante distinção à qualidade das práticas de gestão e do desempenho das organizações no País, sendo o único a avaliar e reconhecer as organizações pela gestão como um todo, abrangendo todos os temas do Modelo de Excelência da Gestão® (MEG) – 21ª edição. </w:t>
      </w:r>
    </w:p>
    <w:p w14:paraId="64B91AFB" w14:textId="77777777" w:rsidR="002E5A58" w:rsidRPr="002E5A58" w:rsidRDefault="002E5A58" w:rsidP="005832D8">
      <w:pPr>
        <w:pStyle w:val="PargrafodaLista"/>
        <w:spacing w:line="20" w:lineRule="atLeast"/>
        <w:ind w:left="405"/>
        <w:rPr>
          <w:rFonts w:cstheme="minorHAnsi"/>
          <w:b/>
          <w:bCs/>
          <w:sz w:val="24"/>
          <w:szCs w:val="24"/>
        </w:rPr>
      </w:pPr>
    </w:p>
    <w:p w14:paraId="3242BBE0" w14:textId="452E575E" w:rsidR="002E5A58" w:rsidRPr="00A33687" w:rsidRDefault="002E5A58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9" w:name="_Toc23848694"/>
      <w:r w:rsidRPr="00A33687">
        <w:rPr>
          <w:rStyle w:val="A0"/>
          <w:rFonts w:cstheme="minorHAnsi"/>
          <w:sz w:val="24"/>
          <w:szCs w:val="24"/>
        </w:rPr>
        <w:t>A REDE QPC</w:t>
      </w:r>
      <w:bookmarkEnd w:id="9"/>
    </w:p>
    <w:p w14:paraId="1DDA8692" w14:textId="390EBD68" w:rsidR="002E5A58" w:rsidRDefault="002E5A58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color w:val="auto"/>
          <w:sz w:val="24"/>
          <w:szCs w:val="24"/>
        </w:rPr>
      </w:pPr>
    </w:p>
    <w:p w14:paraId="2E90CE57" w14:textId="3327F53F" w:rsidR="002E5A58" w:rsidRPr="002E5A58" w:rsidRDefault="000928BC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A Rede de Qualidade, Produtividade e Competitividade - Rede QPC formada pelos Programas</w:t>
      </w:r>
      <w:r>
        <w:rPr>
          <w:sz w:val="24"/>
          <w:szCs w:val="24"/>
        </w:rPr>
        <w:t xml:space="preserve"> </w:t>
      </w:r>
      <w:r w:rsidR="002E5A58" w:rsidRPr="002E5A58">
        <w:rPr>
          <w:sz w:val="24"/>
          <w:szCs w:val="24"/>
        </w:rPr>
        <w:t>Estaduais, tem como função atuar de forma alinhada para disseminar os Fundamentos da Excelência da Gestão, em parceria com a FNQ, para organizações públicas e privadas, de portes e segmentos diversos.</w:t>
      </w:r>
    </w:p>
    <w:p w14:paraId="04489F13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Os Programas Estaduais que fazem parte da Rede QPC estão relacionados a seguir: </w:t>
      </w:r>
    </w:p>
    <w:p w14:paraId="710B499B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Instituto MS Competitivo;</w:t>
      </w:r>
    </w:p>
    <w:p w14:paraId="5913B7DE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Instituto Paulista de Excelência da Gestão (IPEG);</w:t>
      </w:r>
    </w:p>
    <w:p w14:paraId="6481A387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Movimento Alagoas Competitiva (MAC);</w:t>
      </w:r>
    </w:p>
    <w:p w14:paraId="5C6B50C0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Movimento Catarinense pela Excelência (ExcelênciaSC);</w:t>
      </w:r>
    </w:p>
    <w:p w14:paraId="1C05C65F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Movimento Competitivo Sergipe (MCS);</w:t>
      </w:r>
    </w:p>
    <w:p w14:paraId="2497DE37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Movimento Goiás Competitivo (MGC);</w:t>
      </w:r>
    </w:p>
    <w:p w14:paraId="7134A431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Programa Gaúcho da Qualidade e Produtividade (PGQP);</w:t>
      </w:r>
    </w:p>
    <w:p w14:paraId="0B8BDF32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lastRenderedPageBreak/>
        <w:t>Programa Paraibano da Qualidade (PPQ);</w:t>
      </w:r>
    </w:p>
    <w:p w14:paraId="0FFE2A27" w14:textId="77777777" w:rsidR="002E5A58" w:rsidRPr="002E5A58" w:rsidRDefault="002E5A58" w:rsidP="00CC5DBF">
      <w:pPr>
        <w:pStyle w:val="PargrafodaLista"/>
        <w:numPr>
          <w:ilvl w:val="0"/>
          <w:numId w:val="3"/>
        </w:numPr>
        <w:spacing w:line="20" w:lineRule="atLeast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Programa Qualidade Amazonas (PQA);</w:t>
      </w:r>
    </w:p>
    <w:p w14:paraId="5C9C8F6F" w14:textId="77777777" w:rsidR="005832D8" w:rsidRDefault="005832D8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color w:val="auto"/>
          <w:sz w:val="24"/>
          <w:szCs w:val="24"/>
        </w:rPr>
      </w:pPr>
    </w:p>
    <w:p w14:paraId="31E3181F" w14:textId="6D13F8F5" w:rsidR="002E5A58" w:rsidRPr="00A33687" w:rsidRDefault="002E5A58" w:rsidP="00CC5DBF">
      <w:pPr>
        <w:pStyle w:val="Ttulo1"/>
        <w:numPr>
          <w:ilvl w:val="0"/>
          <w:numId w:val="44"/>
        </w:numPr>
        <w:rPr>
          <w:rStyle w:val="A0"/>
          <w:rFonts w:cstheme="minorHAnsi"/>
          <w:sz w:val="24"/>
          <w:szCs w:val="24"/>
        </w:rPr>
      </w:pPr>
      <w:bookmarkStart w:id="10" w:name="_Toc23848695"/>
      <w:r w:rsidRPr="00A33687">
        <w:rPr>
          <w:rStyle w:val="A0"/>
          <w:rFonts w:cstheme="minorHAnsi"/>
          <w:sz w:val="24"/>
          <w:szCs w:val="24"/>
        </w:rPr>
        <w:t>O MEG</w:t>
      </w:r>
      <w:bookmarkEnd w:id="10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58E21327" w14:textId="77777777" w:rsidR="002E5A58" w:rsidRPr="002E5A58" w:rsidRDefault="002E5A58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4C267676" w14:textId="0A8A85EF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O Modelo de Excelência da Gestão® (MEG) é um modelo de referência e aprendizado que serve para todo tipo e porte de empresa.</w:t>
      </w:r>
      <w:r w:rsidR="000928BC">
        <w:rPr>
          <w:sz w:val="24"/>
          <w:szCs w:val="24"/>
        </w:rPr>
        <w:t xml:space="preserve"> </w:t>
      </w:r>
      <w:r w:rsidRPr="002E5A58">
        <w:rPr>
          <w:sz w:val="24"/>
          <w:szCs w:val="24"/>
        </w:rPr>
        <w:t>Possui um conceito de aprendizado e melhoria contínua, pois seu funcionamento é inspirado no ciclo do PDCL (</w:t>
      </w:r>
      <w:proofErr w:type="spellStart"/>
      <w:r w:rsidRPr="002E5A58">
        <w:rPr>
          <w:sz w:val="24"/>
          <w:szCs w:val="24"/>
        </w:rPr>
        <w:t>Plan</w:t>
      </w:r>
      <w:proofErr w:type="spellEnd"/>
      <w:r w:rsidRPr="002E5A58">
        <w:rPr>
          <w:sz w:val="24"/>
          <w:szCs w:val="24"/>
        </w:rPr>
        <w:t xml:space="preserve">, Do, </w:t>
      </w:r>
      <w:proofErr w:type="spellStart"/>
      <w:r w:rsidRPr="002E5A58">
        <w:rPr>
          <w:sz w:val="24"/>
          <w:szCs w:val="24"/>
        </w:rPr>
        <w:t>Check</w:t>
      </w:r>
      <w:proofErr w:type="spellEnd"/>
      <w:r w:rsidRPr="002E5A58">
        <w:rPr>
          <w:sz w:val="24"/>
          <w:szCs w:val="24"/>
        </w:rPr>
        <w:t xml:space="preserve">, </w:t>
      </w:r>
      <w:proofErr w:type="spellStart"/>
      <w:r w:rsidRPr="002E5A58">
        <w:rPr>
          <w:sz w:val="24"/>
          <w:szCs w:val="24"/>
        </w:rPr>
        <w:t>Learn</w:t>
      </w:r>
      <w:proofErr w:type="spellEnd"/>
      <w:r w:rsidRPr="002E5A58">
        <w:rPr>
          <w:sz w:val="24"/>
          <w:szCs w:val="24"/>
        </w:rPr>
        <w:t xml:space="preserve">). </w:t>
      </w:r>
    </w:p>
    <w:p w14:paraId="3597ECBF" w14:textId="77777777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O MEG é considerado um modelo não prescritivo. Tem como foco estimular a organização para a implementação de práticas de gestão que respeitem a cultura existente e busquem o alinhamento aos conceitos de uma empresa classe mundial, voltadas à geração de resultados que a tornem mais competitiva</w:t>
      </w:r>
    </w:p>
    <w:p w14:paraId="72F1401E" w14:textId="77777777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O Modelo estimula o alinhamento, a integração, o compartilhamento e o direcionamento em toda a organização, para que atue com excelência na cadeia de valor e gere resultados a todas as partes interessadas.</w:t>
      </w:r>
    </w:p>
    <w:p w14:paraId="2C35BE5A" w14:textId="77777777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>Além disso, ao adotar o MEG, os vários elementos da organização e as partes interessadas interagem de forma harmônica nas estratégias e resultados, estabelecendo uma orientação integrada e interdependente de gerenciamento.</w:t>
      </w:r>
    </w:p>
    <w:p w14:paraId="24D45B7D" w14:textId="77777777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Os Fundamentos da Gestão para Excelência revelam padrões culturais internalizados nas organizações consideradas classe mundial, expressos por meio de seus processos gerenciais e consequentes resultados. </w:t>
      </w:r>
    </w:p>
    <w:p w14:paraId="01C68742" w14:textId="77777777" w:rsidR="00985872" w:rsidRPr="002E5A58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rPr>
          <w:sz w:val="24"/>
          <w:szCs w:val="24"/>
        </w:rPr>
        <w:t xml:space="preserve">A 21ª edição do MEG traz oito Fundamentos da Gestão para Excelência: </w:t>
      </w:r>
    </w:p>
    <w:p w14:paraId="383F8EF9" w14:textId="449C9C42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Pensamento sistêmico; </w:t>
      </w:r>
    </w:p>
    <w:p w14:paraId="795CAF70" w14:textId="76849AFE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Compromisso com as partes interessadas; </w:t>
      </w:r>
    </w:p>
    <w:p w14:paraId="73C34961" w14:textId="09484441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Aprendizado organizacional e inovação; </w:t>
      </w:r>
    </w:p>
    <w:p w14:paraId="25E30B72" w14:textId="2430D287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Adaptabilidade; </w:t>
      </w:r>
    </w:p>
    <w:p w14:paraId="123ADBF9" w14:textId="2174E88B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Liderança transformadora; </w:t>
      </w:r>
    </w:p>
    <w:p w14:paraId="7715A4D6" w14:textId="1792D43B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Desenvolvimento sustentável; </w:t>
      </w:r>
    </w:p>
    <w:p w14:paraId="1461AD97" w14:textId="0928D3B6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Orientação por processos; </w:t>
      </w:r>
    </w:p>
    <w:p w14:paraId="024D3979" w14:textId="1700B04A" w:rsidR="00985872" w:rsidRPr="000928BC" w:rsidRDefault="00985872" w:rsidP="00CC5DBF">
      <w:pPr>
        <w:pStyle w:val="PargrafodaLista"/>
        <w:numPr>
          <w:ilvl w:val="0"/>
          <w:numId w:val="4"/>
        </w:numPr>
        <w:spacing w:line="20" w:lineRule="atLeast"/>
        <w:jc w:val="both"/>
        <w:rPr>
          <w:sz w:val="24"/>
          <w:szCs w:val="24"/>
        </w:rPr>
      </w:pPr>
      <w:r w:rsidRPr="000928BC">
        <w:rPr>
          <w:sz w:val="24"/>
          <w:szCs w:val="24"/>
        </w:rPr>
        <w:t xml:space="preserve">Geração de valor. </w:t>
      </w:r>
    </w:p>
    <w:p w14:paraId="67A29299" w14:textId="77777777" w:rsidR="00985872" w:rsidRPr="002E5A58" w:rsidRDefault="00985872" w:rsidP="005832D8">
      <w:pPr>
        <w:spacing w:line="20" w:lineRule="atLeast"/>
      </w:pPr>
    </w:p>
    <w:p w14:paraId="62DEE7E6" w14:textId="0221FF31" w:rsidR="00985872" w:rsidRPr="00A33687" w:rsidRDefault="003C4FDD" w:rsidP="00CC5DBF">
      <w:pPr>
        <w:pStyle w:val="Ttulo1"/>
        <w:numPr>
          <w:ilvl w:val="0"/>
          <w:numId w:val="44"/>
        </w:numPr>
        <w:rPr>
          <w:rStyle w:val="A0"/>
          <w:rFonts w:cstheme="minorHAnsi"/>
          <w:sz w:val="24"/>
          <w:szCs w:val="24"/>
        </w:rPr>
      </w:pPr>
      <w:bookmarkStart w:id="11" w:name="_Toc23848696"/>
      <w:r w:rsidRPr="00A33687">
        <w:rPr>
          <w:rStyle w:val="A0"/>
          <w:rFonts w:cstheme="minorHAnsi"/>
          <w:sz w:val="24"/>
          <w:szCs w:val="24"/>
        </w:rPr>
        <w:t>O PRÊMIO CATARINENSE DA EXCELÊNCIA</w:t>
      </w:r>
      <w:bookmarkEnd w:id="11"/>
    </w:p>
    <w:p w14:paraId="6D479C71" w14:textId="77777777" w:rsidR="00771F92" w:rsidRPr="002E5A58" w:rsidRDefault="00771F92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38491BF8" w14:textId="45D17265" w:rsidR="003C4FDD" w:rsidRPr="00771F92" w:rsidRDefault="003C4FDD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Uma das ações de incentivo</w:t>
      </w:r>
      <w:r w:rsidR="00771F92">
        <w:rPr>
          <w:sz w:val="24"/>
          <w:szCs w:val="24"/>
        </w:rPr>
        <w:t xml:space="preserve"> quando da criação do ExcelênciaSC</w:t>
      </w:r>
      <w:r w:rsidRPr="00771F92">
        <w:rPr>
          <w:sz w:val="24"/>
          <w:szCs w:val="24"/>
        </w:rPr>
        <w:t xml:space="preserve"> é a realização do Prêmio Catarinense da Excelência, que procura estimular a melhoria da qualidade da gestão das organizações catarinenses, reconhecendo anualmente aquelas que se destacam pela excelência da gestão de suas práticas e respectivos resultados, promovendo, interna e externamente, a reputação </w:t>
      </w:r>
      <w:r w:rsidRPr="00771F92">
        <w:rPr>
          <w:sz w:val="24"/>
          <w:szCs w:val="24"/>
        </w:rPr>
        <w:lastRenderedPageBreak/>
        <w:t xml:space="preserve">de excelência dos produtos e serviços, divulgando as práticas exemplares de gestão e, consequentemente, contribuindo para a melhoria da qualidade de vida do povo catarinense. </w:t>
      </w:r>
    </w:p>
    <w:p w14:paraId="67C2DAE0" w14:textId="677C1DC4" w:rsidR="003C4FDD" w:rsidRPr="00771F92" w:rsidRDefault="003C4FDD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O conhecimento na área de avaliação, utilizando o modelo </w:t>
      </w:r>
      <w:r w:rsidR="00851988" w:rsidRPr="00771F92">
        <w:rPr>
          <w:sz w:val="24"/>
          <w:szCs w:val="24"/>
        </w:rPr>
        <w:t>bem-sucedido</w:t>
      </w:r>
      <w:r w:rsidRPr="00771F92">
        <w:rPr>
          <w:sz w:val="24"/>
          <w:szCs w:val="24"/>
        </w:rPr>
        <w:t xml:space="preserve"> do Prêmio Nacional da Qualidade e de outros prêmios estaduais, aliado a um Código de Conduta seguido rigorosamente pelas Bancas de Avaliação e a permanente troca de informações com as instituições congêneres no país, geram a credibilidade desejada para o Prêmio Catarinense da Excelência.</w:t>
      </w:r>
    </w:p>
    <w:p w14:paraId="5B1D6C0D" w14:textId="77777777" w:rsidR="009A2378" w:rsidRPr="002E5A58" w:rsidRDefault="009A2378" w:rsidP="005832D8">
      <w:pPr>
        <w:spacing w:line="20" w:lineRule="atLeast"/>
        <w:rPr>
          <w:rStyle w:val="A0"/>
          <w:rFonts w:cstheme="minorHAnsi"/>
          <w:b/>
          <w:sz w:val="24"/>
          <w:szCs w:val="24"/>
        </w:rPr>
      </w:pPr>
    </w:p>
    <w:p w14:paraId="3B004CD1" w14:textId="41A11131" w:rsidR="00985872" w:rsidRPr="00A33687" w:rsidRDefault="00985872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12" w:name="_Toc23848697"/>
      <w:r w:rsidRPr="00A33687">
        <w:rPr>
          <w:rStyle w:val="A0"/>
          <w:rFonts w:cstheme="minorHAnsi"/>
          <w:sz w:val="24"/>
          <w:szCs w:val="24"/>
        </w:rPr>
        <w:t>BENEFÍCIOS DA ADOÇÃO DO MEG E DA PARTICIPAÇÃO NO PROCESSO DE RECONHECIMENTO</w:t>
      </w:r>
      <w:bookmarkEnd w:id="12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7A5AFA11" w14:textId="77777777" w:rsidR="009A2378" w:rsidRPr="002E5A58" w:rsidRDefault="009A2378" w:rsidP="005832D8">
      <w:pPr>
        <w:spacing w:line="20" w:lineRule="atLeast"/>
      </w:pPr>
    </w:p>
    <w:p w14:paraId="158FD435" w14:textId="12C7141B" w:rsidR="00985872" w:rsidRPr="00771F92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Ao adotar o Modelo de Excelência da Gestão® (MEG) e participar do processo de avaliação e reconhecimento, a organização estrutura seu modelo de gestão, considerando, além dos melhores processos gerenciais destacados no MEG, a integração dos diversos modelos aplicados para o alcance de resultados mais competitivos e sustentáveis. </w:t>
      </w:r>
    </w:p>
    <w:p w14:paraId="49CCA668" w14:textId="61E646A2" w:rsidR="00985872" w:rsidRPr="00771F92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Além disso, destaca</w:t>
      </w:r>
      <w:r w:rsidR="00D5180C" w:rsidRPr="00771F92">
        <w:rPr>
          <w:sz w:val="24"/>
          <w:szCs w:val="24"/>
        </w:rPr>
        <w:t>-se</w:t>
      </w:r>
      <w:r w:rsidRPr="00771F92">
        <w:rPr>
          <w:sz w:val="24"/>
          <w:szCs w:val="24"/>
        </w:rPr>
        <w:t xml:space="preserve">: </w:t>
      </w:r>
    </w:p>
    <w:p w14:paraId="4B18C39D" w14:textId="77777777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a aplicação dos Fundamentos da Gestão para Excelência; </w:t>
      </w:r>
    </w:p>
    <w:p w14:paraId="10154417" w14:textId="77777777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a visão sistêmica da organização com foco em resultados; </w:t>
      </w:r>
    </w:p>
    <w:p w14:paraId="1AE1E8F8" w14:textId="77777777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a maior cooperação interna, com a mobilização e o comprometimento das pessoas envolvidas; </w:t>
      </w:r>
    </w:p>
    <w:p w14:paraId="67B337ED" w14:textId="77777777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acesso ao Diagnóstico de Maturidade da Gestão – DMG, após o processo de avaliação:</w:t>
      </w:r>
    </w:p>
    <w:p w14:paraId="61756406" w14:textId="3C2FBE2A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 xml:space="preserve">apontando os eixos potencializadores e os eixos </w:t>
      </w:r>
      <w:r w:rsidR="003E3262" w:rsidRPr="00771F92">
        <w:rPr>
          <w:sz w:val="24"/>
          <w:szCs w:val="24"/>
        </w:rPr>
        <w:t>Fragilizadores</w:t>
      </w:r>
      <w:r w:rsidRPr="00771F92">
        <w:rPr>
          <w:sz w:val="24"/>
          <w:szCs w:val="24"/>
        </w:rPr>
        <w:t xml:space="preserve"> da gestão; </w:t>
      </w:r>
    </w:p>
    <w:p w14:paraId="6F8B2DB7" w14:textId="77777777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indicando os pontos fortes e oportunidades de melhoria;</w:t>
      </w:r>
    </w:p>
    <w:p w14:paraId="4965C921" w14:textId="42564C7F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possibilidade de elaboração de um Plano de Melhoria da Gestão – PMG com base no DMG;</w:t>
      </w:r>
    </w:p>
    <w:p w14:paraId="60E1D65F" w14:textId="5A30A624" w:rsidR="00985872" w:rsidRPr="00771F92" w:rsidRDefault="00985872" w:rsidP="00CC5DBF">
      <w:pPr>
        <w:pStyle w:val="PargrafodaLista"/>
        <w:numPr>
          <w:ilvl w:val="0"/>
          <w:numId w:val="5"/>
        </w:numPr>
        <w:spacing w:line="20" w:lineRule="atLeast"/>
        <w:jc w:val="both"/>
        <w:rPr>
          <w:sz w:val="24"/>
          <w:szCs w:val="24"/>
        </w:rPr>
      </w:pPr>
      <w:r w:rsidRPr="00771F92">
        <w:rPr>
          <w:sz w:val="24"/>
          <w:szCs w:val="24"/>
        </w:rPr>
        <w:t>o reconhecimento do mercado e da sociedade</w:t>
      </w:r>
      <w:r w:rsidR="00D5180C" w:rsidRPr="00771F92">
        <w:rPr>
          <w:sz w:val="24"/>
          <w:szCs w:val="24"/>
        </w:rPr>
        <w:t>.</w:t>
      </w:r>
    </w:p>
    <w:p w14:paraId="32840287" w14:textId="77777777" w:rsidR="009A2378" w:rsidRPr="002E5A58" w:rsidRDefault="009A2378" w:rsidP="005832D8">
      <w:pPr>
        <w:spacing w:line="20" w:lineRule="atLeast"/>
        <w:rPr>
          <w:rStyle w:val="A0"/>
          <w:rFonts w:cstheme="minorHAnsi"/>
          <w:b/>
          <w:sz w:val="24"/>
          <w:szCs w:val="24"/>
        </w:rPr>
      </w:pPr>
    </w:p>
    <w:p w14:paraId="00CBE4CC" w14:textId="78D58609" w:rsidR="000F2684" w:rsidRPr="00A33687" w:rsidRDefault="000F2684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13" w:name="_Toc23848698"/>
      <w:r w:rsidRPr="00A33687">
        <w:rPr>
          <w:rStyle w:val="A0"/>
          <w:rFonts w:cstheme="minorHAnsi"/>
          <w:sz w:val="24"/>
          <w:szCs w:val="24"/>
        </w:rPr>
        <w:t>CRONOGRAMA DO PROCESSO DE AVALIAÇÃO E RECONHECIMENTO</w:t>
      </w:r>
      <w:bookmarkEnd w:id="13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74190644" w14:textId="77777777" w:rsidR="005958BC" w:rsidRDefault="005958BC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2FAB5E6D" w14:textId="6F283227" w:rsidR="005958BC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958BC">
        <w:rPr>
          <w:sz w:val="24"/>
          <w:szCs w:val="24"/>
        </w:rPr>
        <w:t xml:space="preserve">Ao candidatar-se ao processo de avaliação e reconhecimento do </w:t>
      </w:r>
      <w:r w:rsidR="005118CA" w:rsidRPr="005958BC">
        <w:rPr>
          <w:sz w:val="24"/>
          <w:szCs w:val="24"/>
        </w:rPr>
        <w:t>Prêmio Catarinense da Excelência</w:t>
      </w:r>
      <w:r w:rsidRPr="005958BC">
        <w:rPr>
          <w:sz w:val="24"/>
          <w:szCs w:val="24"/>
        </w:rPr>
        <w:t xml:space="preserve">, a organização recebe uma avaliação externa e independente, utilizando os Fundamentos do MEG e viabilizando ações objetivas de melhoria da gestão. Essa análise proporciona uma profunda avaliação da gestão, além de medir o progresso para que todos na organização tenham foco nos mesmos objetivos. </w:t>
      </w:r>
    </w:p>
    <w:p w14:paraId="3D1B0BB0" w14:textId="569D6A08" w:rsidR="000F2684" w:rsidRDefault="005958BC" w:rsidP="005832D8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F2684" w:rsidRPr="005958BC">
        <w:rPr>
          <w:sz w:val="24"/>
          <w:szCs w:val="24"/>
        </w:rPr>
        <w:t xml:space="preserve"> diagnóstico global identifica e reforça os eixos potencializadores, abrindo novos caminhos para avaliar fornecedores, clientes e parceiros, proporcionando uma clara distinção entre o desempenho típico e o de uma organização considerada classe mundial. Além disso, ao final do processo de avaliação, as Candidatas recebem o Diagnóstico de Maturidade da Gestão (DMG), que poderá ser usado como material para o aprendizado e melhoria contínua da gestão.</w:t>
      </w:r>
    </w:p>
    <w:p w14:paraId="2D8885A0" w14:textId="77777777" w:rsidR="005958BC" w:rsidRPr="005958BC" w:rsidRDefault="005958BC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tbl>
      <w:tblPr>
        <w:tblStyle w:val="ListaClara-nfase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415"/>
        <w:gridCol w:w="1984"/>
      </w:tblGrid>
      <w:tr w:rsidR="00F46560" w:rsidRPr="002E5A58" w14:paraId="02F45099" w14:textId="77777777" w:rsidTr="00595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  <w:shd w:val="clear" w:color="auto" w:fill="44546A" w:themeFill="text2"/>
            <w:vAlign w:val="center"/>
          </w:tcPr>
          <w:p w14:paraId="75FAED21" w14:textId="77777777" w:rsidR="00F46560" w:rsidRPr="005958BC" w:rsidRDefault="00F46560" w:rsidP="005832D8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5958BC">
              <w:rPr>
                <w:sz w:val="22"/>
                <w:szCs w:val="22"/>
              </w:rPr>
              <w:t>ETAPA</w:t>
            </w:r>
          </w:p>
        </w:tc>
        <w:tc>
          <w:tcPr>
            <w:tcW w:w="541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44546A" w:themeFill="text2"/>
            <w:vAlign w:val="center"/>
          </w:tcPr>
          <w:p w14:paraId="36680CFD" w14:textId="77777777" w:rsidR="00F46560" w:rsidRPr="005958BC" w:rsidRDefault="00F46560" w:rsidP="005832D8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sz w:val="22"/>
                <w:szCs w:val="22"/>
              </w:rPr>
              <w:t>COMO FUNCIONA</w:t>
            </w:r>
          </w:p>
        </w:tc>
        <w:tc>
          <w:tcPr>
            <w:tcW w:w="1984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44546A" w:themeFill="text2"/>
            <w:vAlign w:val="center"/>
          </w:tcPr>
          <w:p w14:paraId="50C72571" w14:textId="77777777" w:rsidR="00F46560" w:rsidRPr="005958BC" w:rsidRDefault="00F46560" w:rsidP="005832D8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sz w:val="22"/>
                <w:szCs w:val="22"/>
              </w:rPr>
              <w:t>PERÍODO</w:t>
            </w:r>
          </w:p>
        </w:tc>
      </w:tr>
      <w:tr w:rsidR="00F46560" w:rsidRPr="002E5A58" w14:paraId="37568ED0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1C6E2C"/>
            </w:tcBorders>
            <w:vAlign w:val="center"/>
          </w:tcPr>
          <w:p w14:paraId="71C4AA50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Inscrição no site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1C6E2C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0C6A9C4" w14:textId="77777777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Candidata realiza inscrição no site, sinalizando Termo de Aceite e anexando comprovantes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06B8193" w14:textId="32BD5140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De novembro/1</w:t>
            </w:r>
            <w:r w:rsidR="003E3262" w:rsidRPr="005958BC">
              <w:rPr>
                <w:b/>
                <w:bCs/>
                <w:sz w:val="22"/>
                <w:szCs w:val="22"/>
              </w:rPr>
              <w:t>9</w:t>
            </w:r>
            <w:r w:rsidRPr="005958BC">
              <w:rPr>
                <w:b/>
                <w:bCs/>
                <w:sz w:val="22"/>
                <w:szCs w:val="22"/>
              </w:rPr>
              <w:t xml:space="preserve"> a março/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6FD15202" w14:textId="77777777" w:rsidTr="005958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0EB19410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Capacitação das Candidatas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4D89E83A" w14:textId="77777777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Capacitações presenciais sobre o Modelo de Excelência da Gestão e Lançamento de Informações no Software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E9EDEAC" w14:textId="7AE79F41" w:rsidR="005958BC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abril/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  <w:r w:rsidR="005958BC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F46560" w:rsidRPr="002E5A58" w14:paraId="3FEA2EF4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C441BA6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Capacitação dos Avaliadores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BE59222" w14:textId="77777777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Capacitações presenciais sobre o Modelo de Excelência da Gestão e Avaliação de Organizações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1241298" w14:textId="310E6171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De março/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  <w:r w:rsidRPr="005958BC">
              <w:rPr>
                <w:b/>
                <w:bCs/>
                <w:sz w:val="22"/>
                <w:szCs w:val="22"/>
              </w:rPr>
              <w:t xml:space="preserve"> a abril/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2FE03E22" w14:textId="77777777" w:rsidTr="005958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16182966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Confirmação da Inscrição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7F8F0F7" w14:textId="37623ADB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ExcelênciaSC envia às candidatas confirmação de sua inscrição conforme normas do PCE e emite Boleto e Recibo para pagamento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6441156F" w14:textId="0FBCFACE" w:rsidR="00F46560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Março/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70BA2E58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8BC6D07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Pagamento da Taxa de Candidatura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FAF74BD" w14:textId="08016800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Candidata efetua o pagamento via boleto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91E76A4" w14:textId="3EA9CFCD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abril/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186A56AB" w14:textId="77777777" w:rsidTr="005958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190CBB9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Envio das Informações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1AE44576" w14:textId="4D3DD0B0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Candidata lança informações sobre Processos Gerenciais e Resultados no Software de Avaliação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42497DC2" w14:textId="5FEE60A3" w:rsidR="00F46560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maio/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3966B19F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1C6E2C"/>
              <w:right w:val="single" w:sz="4" w:space="0" w:color="44546A" w:themeColor="text2"/>
            </w:tcBorders>
            <w:vAlign w:val="center"/>
          </w:tcPr>
          <w:p w14:paraId="428B93C5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Designação da Banca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1C6E2C"/>
              <w:right w:val="single" w:sz="4" w:space="0" w:color="44546A" w:themeColor="text2"/>
            </w:tcBorders>
            <w:vAlign w:val="center"/>
          </w:tcPr>
          <w:p w14:paraId="7FB0C880" w14:textId="77777777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ExcelênciaSC delibera quais serão os Avaliadores para candidata, formando equipes de 02 a 07 Avaliadores, dependendo do Porte e Nível de Avaliação.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1C6E2C"/>
              <w:right w:val="single" w:sz="4" w:space="0" w:color="44546A" w:themeColor="text2"/>
            </w:tcBorders>
            <w:vAlign w:val="center"/>
          </w:tcPr>
          <w:p w14:paraId="3C08D1D5" w14:textId="56FE4912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10/06/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3CD99B77" w14:textId="77777777" w:rsidTr="005958B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3B8E10D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Avaliação Individual e Consenso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569E83B7" w14:textId="77777777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Avaliadores acessam o Software e atribuem a pontuação e as justificativas para cada item avaliado e depois definem com a equipe a pontuação e pontos de verificação em visita.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1A2FF513" w14:textId="2FD925BB" w:rsidR="00F46560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junho/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28910244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032DFB9A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Deliberação das visitadas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619EE7B" w14:textId="595D38A9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Comitê Técnico avalia as pontuações e delibera sobre quais candidatas serão visitadas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BDEAC9D" w14:textId="74461B0A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junho/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05932F1C" w14:textId="77777777" w:rsidTr="005958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5E10AEA9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Visita às Candidatas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41097FEE" w14:textId="599CFA32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Equipe de Avaliadores visita a Candidata para esclarecer dúvidas e verificar evidências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247DB4F0" w14:textId="4088573A" w:rsidR="00F46560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De julho/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  <w:r w:rsidRPr="005958BC">
              <w:rPr>
                <w:b/>
                <w:bCs/>
                <w:sz w:val="22"/>
                <w:szCs w:val="22"/>
              </w:rPr>
              <w:t xml:space="preserve"> a agosto/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289BB401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A83096E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Finalização do Relatório de Avaliação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100DAD03" w14:textId="077233EC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Avaliadores elaboram comentários de Pontos Fortes e Oportunidades para Melhoria e pontuação final para a candidata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7B2FCDD" w14:textId="02A5A7BB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setembro/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7F8C01D4" w14:textId="77777777" w:rsidTr="005958B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78555ECE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Deliberação das Reconhecidas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7E22F9DF" w14:textId="1520CDEF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Juízes avaliam as pontuações, evidências e comentários dos Avaliadores e deliberam sobre as candidatas a receberem a premiação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1ED8D5BA" w14:textId="2F4743B8" w:rsidR="00F46560" w:rsidRPr="005958BC" w:rsidRDefault="00D67FF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Até setembro/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586F002C" w14:textId="77777777" w:rsidTr="00595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392F2A3C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Cerimônia de Premiação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1742253" w14:textId="0DDCBBE4" w:rsidR="00F46560" w:rsidRPr="005958BC" w:rsidRDefault="00F46560" w:rsidP="005832D8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Evento público para reconhecimento das candidatas e Avaliadores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3F55C4E3" w14:textId="49872B01" w:rsidR="00F46560" w:rsidRPr="005958BC" w:rsidRDefault="00D67FF6" w:rsidP="005832D8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58BC">
              <w:rPr>
                <w:b/>
                <w:bCs/>
                <w:sz w:val="22"/>
                <w:szCs w:val="22"/>
              </w:rPr>
              <w:t>Outubro/</w:t>
            </w:r>
            <w:r w:rsidR="003E3262" w:rsidRPr="005958B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F46560" w:rsidRPr="002E5A58" w14:paraId="00140B16" w14:textId="77777777" w:rsidTr="005958B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5666B4E" w14:textId="77777777" w:rsidR="00F46560" w:rsidRPr="005958BC" w:rsidRDefault="00F46560" w:rsidP="005832D8">
            <w:pPr>
              <w:spacing w:line="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958BC">
              <w:rPr>
                <w:color w:val="000000" w:themeColor="text1"/>
                <w:sz w:val="22"/>
                <w:szCs w:val="22"/>
              </w:rPr>
              <w:t>Entrega do Relatório de Avaliação e Feedback</w:t>
            </w:r>
          </w:p>
        </w:tc>
        <w:tc>
          <w:tcPr>
            <w:tcW w:w="541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352F6894" w14:textId="26215C69" w:rsidR="00F46560" w:rsidRPr="005958BC" w:rsidRDefault="00F46560" w:rsidP="005832D8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Realizado pela Diretoria do ExcelênciaSC e coordenação técnica, entrega em mãos do Relatório de Avaliação para todas as candidatas com sua pontuação, pontos fortes e oportunidades para melhoria</w:t>
            </w:r>
            <w:r w:rsidR="00045E15" w:rsidRPr="005958BC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  <w:vAlign w:val="center"/>
          </w:tcPr>
          <w:p w14:paraId="76CBB60D" w14:textId="397BCA8F" w:rsidR="00F46560" w:rsidRPr="005958BC" w:rsidRDefault="00B858D6" w:rsidP="005832D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5958BC">
              <w:rPr>
                <w:b/>
                <w:color w:val="000000" w:themeColor="text1"/>
                <w:sz w:val="22"/>
                <w:szCs w:val="22"/>
              </w:rPr>
              <w:t>Até outubro</w:t>
            </w:r>
            <w:r w:rsidR="00D42C01" w:rsidRPr="005958BC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3E3262" w:rsidRPr="005958BC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</w:tbl>
    <w:p w14:paraId="519C3D6C" w14:textId="269B13D6" w:rsidR="000F2684" w:rsidRDefault="005958BC" w:rsidP="005832D8">
      <w:pPr>
        <w:spacing w:line="20" w:lineRule="atLeast"/>
      </w:pPr>
      <w:r>
        <w:t>* As capacitações vão ocorrer nas regiões norte, 2ª semana de abril, oeste/meio oeste 2ª semana de abril, grande Florianópolis 3ª semana de abril.  Podem ocorrer alterações ou inclusões do local de realização em virtude do número de cândidas em determinadas regiões.</w:t>
      </w:r>
    </w:p>
    <w:p w14:paraId="045D4FED" w14:textId="77777777" w:rsidR="005958BC" w:rsidRDefault="005958BC" w:rsidP="005832D8">
      <w:pPr>
        <w:spacing w:line="20" w:lineRule="atLeast"/>
      </w:pPr>
    </w:p>
    <w:p w14:paraId="76EDDB41" w14:textId="29FA35AB" w:rsidR="00D5180C" w:rsidRPr="00A33687" w:rsidRDefault="000F2684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14" w:name="_Toc23848699"/>
      <w:r w:rsidRPr="00A33687">
        <w:rPr>
          <w:rStyle w:val="A0"/>
          <w:rFonts w:cstheme="minorHAnsi"/>
          <w:sz w:val="24"/>
          <w:szCs w:val="24"/>
        </w:rPr>
        <w:t>INVESTIMENTO</w:t>
      </w:r>
      <w:bookmarkEnd w:id="14"/>
      <w:r w:rsidRPr="00A33687">
        <w:rPr>
          <w:rStyle w:val="A0"/>
          <w:rFonts w:cstheme="minorHAnsi"/>
          <w:sz w:val="24"/>
          <w:szCs w:val="24"/>
        </w:rPr>
        <w:t xml:space="preserve">  </w:t>
      </w:r>
    </w:p>
    <w:p w14:paraId="31B4C9CC" w14:textId="77777777" w:rsidR="005958BC" w:rsidRPr="005958BC" w:rsidRDefault="005958BC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1578F5AF" w14:textId="1DAA84C9" w:rsidR="00B12FF2" w:rsidRPr="005958BC" w:rsidRDefault="00B12FF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958BC">
        <w:rPr>
          <w:sz w:val="24"/>
          <w:szCs w:val="24"/>
        </w:rPr>
        <w:t>Após definição da elegibilidade, a Organização deverá concretizar o pagamento da Ta</w:t>
      </w:r>
      <w:r w:rsidR="006070A3" w:rsidRPr="005958BC">
        <w:rPr>
          <w:sz w:val="24"/>
          <w:szCs w:val="24"/>
        </w:rPr>
        <w:t>xa para Candidatura até o dia 30</w:t>
      </w:r>
      <w:r w:rsidRPr="005958BC">
        <w:rPr>
          <w:sz w:val="24"/>
          <w:szCs w:val="24"/>
        </w:rPr>
        <w:t xml:space="preserve"> de </w:t>
      </w:r>
      <w:r w:rsidR="00D67FF6" w:rsidRPr="005958BC">
        <w:rPr>
          <w:sz w:val="24"/>
          <w:szCs w:val="24"/>
        </w:rPr>
        <w:t>abril</w:t>
      </w:r>
      <w:r w:rsidRPr="005958BC">
        <w:rPr>
          <w:sz w:val="24"/>
          <w:szCs w:val="24"/>
        </w:rPr>
        <w:t xml:space="preserve"> de 20</w:t>
      </w:r>
      <w:r w:rsidR="003E3262" w:rsidRPr="005958BC">
        <w:rPr>
          <w:sz w:val="24"/>
          <w:szCs w:val="24"/>
        </w:rPr>
        <w:t>20</w:t>
      </w:r>
      <w:r w:rsidRPr="005958BC">
        <w:rPr>
          <w:sz w:val="24"/>
          <w:szCs w:val="24"/>
        </w:rPr>
        <w:t xml:space="preserve"> através de Boleto Bancário. </w:t>
      </w:r>
    </w:p>
    <w:p w14:paraId="37FED19E" w14:textId="0ACFFAD6" w:rsidR="000F2684" w:rsidRPr="005958BC" w:rsidRDefault="00B12FF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958BC">
        <w:rPr>
          <w:sz w:val="24"/>
          <w:szCs w:val="24"/>
        </w:rPr>
        <w:lastRenderedPageBreak/>
        <w:t>As Taxas para Candidatura ao PCE estão apresentadas a seguir: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632"/>
        <w:gridCol w:w="1633"/>
        <w:gridCol w:w="1632"/>
        <w:gridCol w:w="1633"/>
      </w:tblGrid>
      <w:tr w:rsidR="003C4FDD" w:rsidRPr="002E5A58" w14:paraId="65FBAAD2" w14:textId="77777777" w:rsidTr="005A0A8D">
        <w:trPr>
          <w:trHeight w:val="77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DB1A" w14:textId="77777777" w:rsidR="003C4FDD" w:rsidRPr="002E5A58" w:rsidRDefault="003C4FD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CATEGORIA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3DBA" w14:textId="77777777" w:rsidR="003C4FDD" w:rsidRPr="002E5A58" w:rsidRDefault="003C4FD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Nível 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D4C6" w14:textId="77777777" w:rsidR="003C4FDD" w:rsidRPr="002E5A58" w:rsidRDefault="003C4FD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Nível II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D7F5A" w14:textId="77777777" w:rsidR="003C4FDD" w:rsidRPr="002E5A58" w:rsidRDefault="003C4FD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Nível III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58E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8E38" w14:textId="77777777" w:rsidR="003C4FDD" w:rsidRPr="002E5A58" w:rsidRDefault="003C4FD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Nível IV</w:t>
            </w:r>
          </w:p>
        </w:tc>
      </w:tr>
      <w:tr w:rsidR="005A0A8D" w:rsidRPr="002E5A58" w14:paraId="47EE9815" w14:textId="77777777" w:rsidTr="005A0A8D">
        <w:trPr>
          <w:trHeight w:val="366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2823" w14:textId="77777777" w:rsidR="005A0A8D" w:rsidRPr="002E5A58" w:rsidRDefault="005A0A8D" w:rsidP="005832D8">
            <w:pPr>
              <w:spacing w:before="120" w:after="120" w:line="20" w:lineRule="atLeast"/>
              <w:rPr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Não Associadas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18521" w14:textId="04FC234B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R$ 2.600,00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D2899" w14:textId="30F2BB0E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R$ 3.100,00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B2562" w14:textId="5C825F8D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R$ 4.650,00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61C75" w14:textId="6FC576B8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R$ 7.250,00 </w:t>
            </w:r>
          </w:p>
        </w:tc>
      </w:tr>
      <w:tr w:rsidR="005A0A8D" w:rsidRPr="002E5A58" w14:paraId="2FC1D1D8" w14:textId="77777777" w:rsidTr="005A0A8D">
        <w:trPr>
          <w:trHeight w:val="40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1DB7C" w14:textId="0E52CCCA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Associados Bronze 3%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E01B6" w14:textId="6681A53D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R$ 1.430,00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4588B" w14:textId="143D5F99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R$ 1.705,00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59388" w14:textId="66A7A92C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R$ 2.557,50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98360" w14:textId="5DF62ACA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R$ 3.890,00 </w:t>
            </w:r>
          </w:p>
        </w:tc>
      </w:tr>
      <w:tr w:rsidR="005A0A8D" w:rsidRPr="002E5A58" w14:paraId="4E61E3E0" w14:textId="77777777" w:rsidTr="005A0A8D">
        <w:trPr>
          <w:trHeight w:val="163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55D08" w14:textId="500E4001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Associados Prata 5%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EB23A" w14:textId="40C05FA5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R$ 1.820,00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84F5C" w14:textId="57DD3566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R$ 2.170,00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952A9" w14:textId="7F929A70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R$ 3.255,00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2038" w14:textId="1791B21C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R$ 5.075,00 </w:t>
            </w:r>
          </w:p>
        </w:tc>
      </w:tr>
      <w:tr w:rsidR="005A0A8D" w:rsidRPr="002E5A58" w14:paraId="098FB3C8" w14:textId="77777777" w:rsidTr="005A0A8D">
        <w:trPr>
          <w:trHeight w:val="4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BD7" w14:textId="252A9D9D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Associados Esmeralda 10%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B67D" w14:textId="36211A6F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R$ 2.210,00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8BC18" w14:textId="11B2647F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R$ 2.625,00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4A0AA" w14:textId="770CD2CE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R$ 2.950,00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593A" w14:textId="1617AAF3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R$ 6.165,00 </w:t>
            </w:r>
          </w:p>
        </w:tc>
      </w:tr>
      <w:tr w:rsidR="005A0A8D" w:rsidRPr="002E5A58" w14:paraId="2864BEB2" w14:textId="77777777" w:rsidTr="005A0A8D">
        <w:trPr>
          <w:trHeight w:val="229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E99D6" w14:textId="5B6B400B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Mantenedor Ouro 15%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099D5" w14:textId="6CE036B5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R$ 2.340,00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A5A38" w14:textId="111FB152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R$ 2.790,00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3E805" w14:textId="17CF662F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R$ 4.185,00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8BAD7" w14:textId="3793D114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R$ 6.525,00 </w:t>
            </w:r>
          </w:p>
        </w:tc>
      </w:tr>
      <w:tr w:rsidR="005A0A8D" w:rsidRPr="002E5A58" w14:paraId="00BFED12" w14:textId="77777777" w:rsidTr="005A0A8D">
        <w:trPr>
          <w:trHeight w:val="268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F98ED" w14:textId="38BD92B1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>PCE Mantenedor Diamante 30%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A7C9C" w14:textId="4097EE24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R$ 1.300,00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B5592" w14:textId="2CE519D3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R$ 1.550,00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EA744" w14:textId="7FE933C4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R$ 2.325,00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3C4C1" w14:textId="1208376D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R$ 3.625,00 </w:t>
            </w:r>
          </w:p>
        </w:tc>
      </w:tr>
      <w:tr w:rsidR="005A0A8D" w:rsidRPr="002E5A58" w14:paraId="6C45E608" w14:textId="77777777" w:rsidTr="005A0A8D">
        <w:trPr>
          <w:trHeight w:val="16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8887A" w14:textId="0590B6F6" w:rsidR="005A0A8D" w:rsidRPr="002E5A58" w:rsidRDefault="005A0A8D" w:rsidP="005832D8">
            <w:pPr>
              <w:spacing w:before="120" w:after="120" w:line="20" w:lineRule="atLeast"/>
              <w:rPr>
                <w:b/>
                <w:bCs/>
                <w:color w:val="000000" w:themeColor="text1"/>
              </w:rPr>
            </w:pPr>
            <w:r w:rsidRPr="002E5A58">
              <w:rPr>
                <w:b/>
                <w:bCs/>
                <w:color w:val="000000" w:themeColor="text1"/>
              </w:rPr>
              <w:t xml:space="preserve">PCE Mantenedor </w:t>
            </w:r>
            <w:proofErr w:type="spellStart"/>
            <w:r w:rsidRPr="002E5A58">
              <w:rPr>
                <w:b/>
                <w:bCs/>
                <w:color w:val="000000" w:themeColor="text1"/>
              </w:rPr>
              <w:t>Platinun</w:t>
            </w:r>
            <w:proofErr w:type="spellEnd"/>
            <w:r w:rsidRPr="002E5A58">
              <w:rPr>
                <w:b/>
                <w:bCs/>
                <w:color w:val="000000" w:themeColor="text1"/>
              </w:rPr>
              <w:t xml:space="preserve"> 45%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869A3" w14:textId="1F2CB21B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R$ 2.525,00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990B2" w14:textId="2A5C9B2D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R$ 3.000,00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0D5E8" w14:textId="6CDE182F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R$ 4.510,00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AE593" w14:textId="04487163" w:rsidR="005A0A8D" w:rsidRPr="002E5A58" w:rsidRDefault="005A0A8D" w:rsidP="005832D8">
            <w:pPr>
              <w:spacing w:before="120" w:after="120" w:line="20" w:lineRule="atLeast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 R$ 7.030,00 </w:t>
            </w:r>
          </w:p>
        </w:tc>
      </w:tr>
    </w:tbl>
    <w:p w14:paraId="4AB63B01" w14:textId="4C027C50" w:rsidR="003C4FDD" w:rsidRPr="002E5A58" w:rsidRDefault="003C4FDD" w:rsidP="005832D8">
      <w:pPr>
        <w:spacing w:line="20" w:lineRule="atLeast"/>
        <w:rPr>
          <w:rStyle w:val="A0"/>
          <w:rFonts w:cstheme="minorHAnsi"/>
          <w:color w:val="FF0000"/>
          <w:sz w:val="24"/>
          <w:szCs w:val="24"/>
        </w:rPr>
      </w:pPr>
    </w:p>
    <w:p w14:paraId="00B9286F" w14:textId="3E8354BD" w:rsidR="00B12FF2" w:rsidRPr="005A0A8D" w:rsidRDefault="00B12FF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A0A8D">
        <w:rPr>
          <w:sz w:val="24"/>
          <w:szCs w:val="24"/>
        </w:rPr>
        <w:t>Essas taxas cobrem as despesas com as</w:t>
      </w:r>
      <w:r w:rsidR="008616E5" w:rsidRPr="005A0A8D">
        <w:rPr>
          <w:sz w:val="24"/>
          <w:szCs w:val="24"/>
        </w:rPr>
        <w:t xml:space="preserve"> capacitações da candidata (02 representantes por empresa)</w:t>
      </w:r>
      <w:r w:rsidRPr="005A0A8D">
        <w:rPr>
          <w:sz w:val="24"/>
          <w:szCs w:val="24"/>
        </w:rPr>
        <w:t xml:space="preserve"> capacitações dos Avaliadores, a supervisão das equipes de avaliação</w:t>
      </w:r>
      <w:r w:rsidR="008616E5" w:rsidRPr="005A0A8D">
        <w:rPr>
          <w:sz w:val="24"/>
          <w:szCs w:val="24"/>
        </w:rPr>
        <w:t xml:space="preserve">, </w:t>
      </w:r>
      <w:r w:rsidRPr="005A0A8D">
        <w:rPr>
          <w:sz w:val="24"/>
          <w:szCs w:val="24"/>
        </w:rPr>
        <w:t xml:space="preserve">os Relatórios de Práticas Organizacionais (RO), </w:t>
      </w:r>
      <w:r w:rsidR="008616E5" w:rsidRPr="005A0A8D">
        <w:rPr>
          <w:sz w:val="24"/>
          <w:szCs w:val="24"/>
        </w:rPr>
        <w:t xml:space="preserve">a </w:t>
      </w:r>
      <w:r w:rsidRPr="005A0A8D">
        <w:rPr>
          <w:sz w:val="24"/>
          <w:szCs w:val="24"/>
        </w:rPr>
        <w:t xml:space="preserve">Reunião de </w:t>
      </w:r>
      <w:r w:rsidR="008616E5" w:rsidRPr="005A0A8D">
        <w:rPr>
          <w:sz w:val="24"/>
          <w:szCs w:val="24"/>
        </w:rPr>
        <w:t>avaliadores</w:t>
      </w:r>
      <w:r w:rsidRPr="005A0A8D">
        <w:rPr>
          <w:sz w:val="24"/>
          <w:szCs w:val="24"/>
        </w:rPr>
        <w:t>, Reuniões de Juízes e elaboração dos Relatórios de Avaliação (RA) e serão ajustadas anualmente.</w:t>
      </w:r>
    </w:p>
    <w:p w14:paraId="3003877C" w14:textId="77777777" w:rsidR="00B12FF2" w:rsidRPr="005A0A8D" w:rsidRDefault="00B12FF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A0A8D">
        <w:rPr>
          <w:sz w:val="24"/>
          <w:szCs w:val="24"/>
        </w:rPr>
        <w:t>Para todas as candidatas, as despesas com as visitas dos Avaliadores às instalações das candidatas (viagem, alimentação, locomoção e hospedagem), serão pagas quando a candidata for selecionada para a visita, com data e valor a ser informado posteriormente.</w:t>
      </w:r>
    </w:p>
    <w:p w14:paraId="31055DE0" w14:textId="12715B78" w:rsidR="00B12FF2" w:rsidRPr="005A0A8D" w:rsidRDefault="00B12FF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A0A8D">
        <w:rPr>
          <w:sz w:val="24"/>
          <w:szCs w:val="24"/>
        </w:rPr>
        <w:t>O Movimento Catarinense pela Excelência - ExcelênciaSC é uma associação sem fins lucrativos, portanto, não há retenção de impostos (IR, PIS/COFINS, CLSS, ISS) no valor da Taxa de Candidatura.</w:t>
      </w:r>
    </w:p>
    <w:p w14:paraId="3C176C49" w14:textId="77777777" w:rsidR="005A0A8D" w:rsidRDefault="00B12FF2" w:rsidP="005832D8">
      <w:pPr>
        <w:spacing w:line="20" w:lineRule="atLeast"/>
        <w:rPr>
          <w:rStyle w:val="A0"/>
          <w:rFonts w:cstheme="minorHAnsi"/>
          <w:b/>
          <w:sz w:val="24"/>
          <w:szCs w:val="24"/>
        </w:rPr>
      </w:pPr>
      <w:r w:rsidRPr="002E5A58">
        <w:rPr>
          <w:rStyle w:val="A0"/>
          <w:rFonts w:cstheme="minorHAnsi"/>
          <w:b/>
          <w:sz w:val="24"/>
          <w:szCs w:val="24"/>
        </w:rPr>
        <w:t>NOTAS:</w:t>
      </w:r>
    </w:p>
    <w:p w14:paraId="266C9A66" w14:textId="57FC765C" w:rsidR="00D61600" w:rsidRPr="005A0A8D" w:rsidRDefault="00B12FF2" w:rsidP="00CC5DBF">
      <w:pPr>
        <w:pStyle w:val="PargrafodaLista"/>
        <w:numPr>
          <w:ilvl w:val="0"/>
          <w:numId w:val="6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5A0A8D">
        <w:rPr>
          <w:rStyle w:val="A0"/>
          <w:rFonts w:cstheme="minorHAnsi"/>
          <w:sz w:val="22"/>
          <w:szCs w:val="22"/>
        </w:rPr>
        <w:t>Em caso de cancelamento da inscrição por parte da candidata, não será efetuada a devolução do valor da Taxa para Candidatura.</w:t>
      </w:r>
    </w:p>
    <w:p w14:paraId="3D86E284" w14:textId="5F5E9F99" w:rsidR="005A0A8D" w:rsidRPr="005A0A8D" w:rsidRDefault="005A0A8D" w:rsidP="00CC5DBF">
      <w:pPr>
        <w:pStyle w:val="PargrafodaLista"/>
        <w:numPr>
          <w:ilvl w:val="0"/>
          <w:numId w:val="6"/>
        </w:numPr>
        <w:spacing w:line="20" w:lineRule="atLeast"/>
        <w:jc w:val="both"/>
      </w:pPr>
      <w:r w:rsidRPr="005A0A8D">
        <w:t xml:space="preserve">A Inscrição abrange o preenchimento das informações cadastrais da organização e o envio dos documentos obrigatórios de elegibilidade bem como pagamento da Taxa de Candidatura. </w:t>
      </w:r>
    </w:p>
    <w:p w14:paraId="7AACA9F5" w14:textId="77777777" w:rsidR="005A0A8D" w:rsidRPr="005A0A8D" w:rsidRDefault="005A0A8D" w:rsidP="00CC5DBF">
      <w:pPr>
        <w:pStyle w:val="PargrafodaLista"/>
        <w:numPr>
          <w:ilvl w:val="0"/>
          <w:numId w:val="6"/>
        </w:numPr>
        <w:spacing w:line="20" w:lineRule="atLeast"/>
        <w:jc w:val="both"/>
      </w:pPr>
      <w:r w:rsidRPr="005A0A8D">
        <w:t>** O envio de informações complementares ocorre após a devolutiva da elegibilidade e envolve o preenchimento da planilha de avaliação, do Perfil da Organização, dos indicadores estratégicos e operacionais e das evidências.</w:t>
      </w:r>
    </w:p>
    <w:p w14:paraId="57323E24" w14:textId="77777777" w:rsidR="005A0A8D" w:rsidRPr="002E5A58" w:rsidRDefault="005A0A8D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4586FAFE" w14:textId="5A70B08F" w:rsidR="00D61600" w:rsidRPr="00A33687" w:rsidRDefault="00D61600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15" w:name="_Toc23848700"/>
      <w:r w:rsidRPr="00A33687">
        <w:rPr>
          <w:rStyle w:val="A0"/>
          <w:rFonts w:cstheme="minorHAnsi"/>
          <w:sz w:val="24"/>
          <w:szCs w:val="24"/>
        </w:rPr>
        <w:t>MODALIDADES E CATEGORIAS DE RECONHECIMENTO</w:t>
      </w:r>
      <w:bookmarkEnd w:id="15"/>
    </w:p>
    <w:p w14:paraId="4BB6579A" w14:textId="77777777" w:rsidR="005A0A8D" w:rsidRDefault="005A0A8D" w:rsidP="005832D8">
      <w:pPr>
        <w:spacing w:line="20" w:lineRule="atLeast"/>
      </w:pPr>
    </w:p>
    <w:p w14:paraId="4F4B7109" w14:textId="1395E3B6" w:rsidR="00D61600" w:rsidRPr="00C217C6" w:rsidRDefault="00D61600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A0A8D">
        <w:rPr>
          <w:sz w:val="24"/>
          <w:szCs w:val="24"/>
        </w:rPr>
        <w:t>A decisão para o reconhecimento no</w:t>
      </w:r>
      <w:r w:rsidR="00B12FF2" w:rsidRPr="005A0A8D">
        <w:rPr>
          <w:sz w:val="24"/>
          <w:szCs w:val="24"/>
        </w:rPr>
        <w:t xml:space="preserve"> Prêmio Catarinense da Excelência</w:t>
      </w:r>
      <w:r w:rsidRPr="005A0A8D">
        <w:rPr>
          <w:sz w:val="24"/>
          <w:szCs w:val="24"/>
        </w:rPr>
        <w:t xml:space="preserve"> é baseada nos desempenhos relativos aos Instrumentos de Avaliação relacionados a estágios de evolução da gestão conforme apresentado abaixo</w:t>
      </w:r>
      <w:r w:rsidRPr="00C217C6">
        <w:rPr>
          <w:sz w:val="24"/>
          <w:szCs w:val="24"/>
        </w:rPr>
        <w:t>:</w:t>
      </w:r>
    </w:p>
    <w:p w14:paraId="758B079D" w14:textId="784D887E" w:rsidR="005A0A8D" w:rsidRPr="002E5A58" w:rsidRDefault="005A0A8D" w:rsidP="005832D8">
      <w:pPr>
        <w:spacing w:line="20" w:lineRule="atLeast"/>
      </w:pPr>
      <w:r w:rsidRPr="005A0A8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DF4516A" wp14:editId="2DA80BD8">
            <wp:simplePos x="0" y="0"/>
            <wp:positionH relativeFrom="column">
              <wp:posOffset>597535</wp:posOffset>
            </wp:positionH>
            <wp:positionV relativeFrom="paragraph">
              <wp:posOffset>217805</wp:posOffset>
            </wp:positionV>
            <wp:extent cx="4965065" cy="2422525"/>
            <wp:effectExtent l="0" t="0" r="26035" b="15875"/>
            <wp:wrapTopAndBottom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4A315" w14:textId="04E124C8" w:rsidR="00D61600" w:rsidRPr="002E5A58" w:rsidRDefault="00D61600" w:rsidP="005832D8">
      <w:pPr>
        <w:spacing w:line="20" w:lineRule="atLeast"/>
      </w:pPr>
    </w:p>
    <w:p w14:paraId="702D2CB0" w14:textId="77777777" w:rsidR="003C4FDD" w:rsidRPr="00374BAD" w:rsidRDefault="003C4FDD" w:rsidP="005832D8">
      <w:pPr>
        <w:spacing w:line="20" w:lineRule="atLeast"/>
        <w:rPr>
          <w:rStyle w:val="A0"/>
          <w:rFonts w:cstheme="minorHAnsi"/>
          <w:b/>
          <w:bCs/>
          <w:sz w:val="24"/>
          <w:szCs w:val="24"/>
        </w:rPr>
      </w:pPr>
      <w:r w:rsidRPr="00374BAD">
        <w:rPr>
          <w:rStyle w:val="A0"/>
          <w:rFonts w:cstheme="minorHAnsi"/>
          <w:b/>
          <w:bCs/>
          <w:sz w:val="24"/>
          <w:szCs w:val="24"/>
        </w:rPr>
        <w:t>NOTAS:</w:t>
      </w:r>
    </w:p>
    <w:p w14:paraId="10184EBB" w14:textId="081E2146" w:rsidR="003C4FDD" w:rsidRPr="005A0A8D" w:rsidRDefault="003C4FDD" w:rsidP="00CC5DBF">
      <w:pPr>
        <w:pStyle w:val="PargrafodaLista"/>
        <w:numPr>
          <w:ilvl w:val="0"/>
          <w:numId w:val="7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5A0A8D">
        <w:rPr>
          <w:rStyle w:val="A0"/>
          <w:rFonts w:cstheme="minorHAnsi"/>
          <w:sz w:val="22"/>
          <w:szCs w:val="22"/>
        </w:rPr>
        <w:t>A organização poderá</w:t>
      </w:r>
      <w:r w:rsidR="00C217C6">
        <w:rPr>
          <w:rStyle w:val="A0"/>
          <w:rFonts w:cstheme="minorHAnsi"/>
          <w:sz w:val="22"/>
          <w:szCs w:val="22"/>
        </w:rPr>
        <w:t xml:space="preserve"> </w:t>
      </w:r>
      <w:r w:rsidRPr="005A0A8D">
        <w:rPr>
          <w:rStyle w:val="A0"/>
          <w:rFonts w:cstheme="minorHAnsi"/>
          <w:sz w:val="22"/>
          <w:szCs w:val="22"/>
        </w:rPr>
        <w:t>ser reconhecida apenas na modalidade em que se candidatou;</w:t>
      </w:r>
    </w:p>
    <w:p w14:paraId="0F9119E7" w14:textId="77777777" w:rsidR="003C4FDD" w:rsidRPr="005A0A8D" w:rsidRDefault="003C4FDD" w:rsidP="00CC5DBF">
      <w:pPr>
        <w:pStyle w:val="PargrafodaLista"/>
        <w:numPr>
          <w:ilvl w:val="0"/>
          <w:numId w:val="7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5A0A8D">
        <w:rPr>
          <w:rStyle w:val="A0"/>
          <w:rFonts w:cstheme="minorHAnsi"/>
          <w:sz w:val="22"/>
          <w:szCs w:val="22"/>
        </w:rPr>
        <w:t>Não há limite de organizações reconhecidas em cada modalidade;</w:t>
      </w:r>
    </w:p>
    <w:p w14:paraId="01F31403" w14:textId="06EF1C60" w:rsidR="003C4FDD" w:rsidRPr="005A0A8D" w:rsidRDefault="003C4FDD" w:rsidP="00CC5DBF">
      <w:pPr>
        <w:pStyle w:val="PargrafodaLista"/>
        <w:numPr>
          <w:ilvl w:val="0"/>
          <w:numId w:val="7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5A0A8D">
        <w:rPr>
          <w:rStyle w:val="A0"/>
          <w:rFonts w:cstheme="minorHAnsi"/>
          <w:sz w:val="22"/>
          <w:szCs w:val="22"/>
        </w:rPr>
        <w:t>Situações excepcionais serão avaliadas pela comissão técnica do Prêmio Catarinense da Excelência</w:t>
      </w:r>
      <w:r w:rsidR="00C217C6">
        <w:rPr>
          <w:rStyle w:val="A0"/>
          <w:rFonts w:cstheme="minorHAnsi"/>
          <w:sz w:val="22"/>
          <w:szCs w:val="22"/>
        </w:rPr>
        <w:t>.</w:t>
      </w:r>
    </w:p>
    <w:p w14:paraId="7C335900" w14:textId="77777777" w:rsidR="009A2378" w:rsidRPr="002E5A58" w:rsidRDefault="009A2378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15731017" w14:textId="5B26D7D8" w:rsidR="00985872" w:rsidRPr="00A33687" w:rsidRDefault="00B539BB" w:rsidP="00CC5DBF">
      <w:pPr>
        <w:pStyle w:val="Ttulo1"/>
        <w:numPr>
          <w:ilvl w:val="0"/>
          <w:numId w:val="44"/>
        </w:numPr>
        <w:rPr>
          <w:rStyle w:val="A0"/>
          <w:rFonts w:cstheme="minorHAnsi"/>
          <w:sz w:val="24"/>
          <w:szCs w:val="24"/>
        </w:rPr>
      </w:pPr>
      <w:bookmarkStart w:id="16" w:name="_Toc23848701"/>
      <w:r w:rsidRPr="00A33687">
        <w:rPr>
          <w:rStyle w:val="A0"/>
          <w:rFonts w:cstheme="minorHAnsi"/>
          <w:sz w:val="24"/>
          <w:szCs w:val="24"/>
        </w:rPr>
        <w:t xml:space="preserve">O </w:t>
      </w:r>
      <w:r w:rsidR="00C41CDB" w:rsidRPr="00A33687">
        <w:rPr>
          <w:rStyle w:val="A0"/>
          <w:rFonts w:cstheme="minorHAnsi"/>
          <w:sz w:val="24"/>
          <w:szCs w:val="24"/>
        </w:rPr>
        <w:t>PROCESSO DE AVALIAÇÃO</w:t>
      </w:r>
      <w:bookmarkEnd w:id="16"/>
    </w:p>
    <w:p w14:paraId="23171866" w14:textId="77777777" w:rsidR="001E484C" w:rsidRPr="002E5A58" w:rsidRDefault="001E484C" w:rsidP="005832D8">
      <w:pPr>
        <w:spacing w:line="20" w:lineRule="atLeast"/>
        <w:rPr>
          <w:rStyle w:val="A0"/>
          <w:rFonts w:cstheme="minorHAnsi"/>
          <w:b/>
          <w:sz w:val="24"/>
          <w:szCs w:val="24"/>
        </w:rPr>
      </w:pPr>
    </w:p>
    <w:p w14:paraId="07A1FD97" w14:textId="6E2455BB" w:rsidR="00F40AC5" w:rsidRPr="00A33687" w:rsidRDefault="00F40AC5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17" w:name="_Toc23848702"/>
      <w:r w:rsidRPr="00A33687">
        <w:rPr>
          <w:rStyle w:val="A0"/>
          <w:rFonts w:cstheme="minorHAnsi"/>
          <w:sz w:val="24"/>
          <w:szCs w:val="24"/>
        </w:rPr>
        <w:t>CANDIDATURA</w:t>
      </w:r>
      <w:bookmarkEnd w:id="17"/>
    </w:p>
    <w:p w14:paraId="5AE148BC" w14:textId="77777777" w:rsidR="00F40AC5" w:rsidRPr="002E5A58" w:rsidRDefault="00F40AC5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7A3D0C28" w14:textId="5634BB86" w:rsidR="00985872" w:rsidRPr="00A33687" w:rsidRDefault="00985872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18" w:name="_Toc23848703"/>
      <w:r w:rsidRPr="00A33687">
        <w:rPr>
          <w:rStyle w:val="A0"/>
          <w:rFonts w:cstheme="minorHAnsi"/>
          <w:sz w:val="24"/>
          <w:szCs w:val="24"/>
        </w:rPr>
        <w:t>FORMA DE PAR</w:t>
      </w:r>
      <w:r w:rsidR="00873E82" w:rsidRPr="00A33687">
        <w:rPr>
          <w:rStyle w:val="A0"/>
          <w:rFonts w:cstheme="minorHAnsi"/>
          <w:sz w:val="24"/>
          <w:szCs w:val="24"/>
        </w:rPr>
        <w:t>T</w:t>
      </w:r>
      <w:r w:rsidRPr="00A33687">
        <w:rPr>
          <w:rStyle w:val="A0"/>
          <w:rFonts w:cstheme="minorHAnsi"/>
          <w:sz w:val="24"/>
          <w:szCs w:val="24"/>
        </w:rPr>
        <w:t>I</w:t>
      </w:r>
      <w:r w:rsidR="00873E82" w:rsidRPr="00A33687">
        <w:rPr>
          <w:rStyle w:val="A0"/>
          <w:rFonts w:cstheme="minorHAnsi"/>
          <w:sz w:val="24"/>
          <w:szCs w:val="24"/>
        </w:rPr>
        <w:t>C</w:t>
      </w:r>
      <w:r w:rsidRPr="00A33687">
        <w:rPr>
          <w:rStyle w:val="A0"/>
          <w:rFonts w:cstheme="minorHAnsi"/>
          <w:sz w:val="24"/>
          <w:szCs w:val="24"/>
        </w:rPr>
        <w:t>IPAÇÃO</w:t>
      </w:r>
      <w:bookmarkEnd w:id="18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2BD2F6F8" w14:textId="77777777" w:rsidR="00C217C6" w:rsidRDefault="00C217C6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36F60C2C" w14:textId="77777777" w:rsidR="00C217C6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As organizações que desejam participar do processo de avaliação e reconhecimento no </w:t>
      </w:r>
      <w:r w:rsidR="003C4FDD" w:rsidRPr="00C217C6">
        <w:rPr>
          <w:sz w:val="24"/>
          <w:szCs w:val="24"/>
        </w:rPr>
        <w:t>Prêmio Catarinense da Excelência</w:t>
      </w:r>
      <w:r w:rsidRPr="00C217C6">
        <w:rPr>
          <w:sz w:val="24"/>
          <w:szCs w:val="24"/>
        </w:rPr>
        <w:t xml:space="preserve"> deverão realizar a inscrição </w:t>
      </w:r>
      <w:r w:rsidR="001E484C" w:rsidRPr="00C217C6">
        <w:rPr>
          <w:sz w:val="24"/>
          <w:szCs w:val="24"/>
        </w:rPr>
        <w:t>no prazo previsto no Cronograma</w:t>
      </w:r>
      <w:r w:rsidRPr="00C217C6">
        <w:rPr>
          <w:sz w:val="24"/>
          <w:szCs w:val="24"/>
        </w:rPr>
        <w:t xml:space="preserve">, conforme instruções </w:t>
      </w:r>
      <w:r w:rsidR="00A312BF" w:rsidRPr="00C217C6">
        <w:rPr>
          <w:sz w:val="24"/>
          <w:szCs w:val="24"/>
        </w:rPr>
        <w:t xml:space="preserve">do item </w:t>
      </w:r>
      <w:r w:rsidR="001E484C" w:rsidRPr="00C217C6">
        <w:rPr>
          <w:sz w:val="24"/>
          <w:szCs w:val="24"/>
        </w:rPr>
        <w:t>INSCRIÇÃO</w:t>
      </w:r>
      <w:r w:rsidRPr="00C217C6">
        <w:rPr>
          <w:sz w:val="24"/>
          <w:szCs w:val="24"/>
        </w:rPr>
        <w:t>. Após a análise da documentação para efetivação da candidatura, a organização considerada elegível deverá enviar</w:t>
      </w:r>
      <w:r w:rsidR="00D61600" w:rsidRPr="00C217C6">
        <w:rPr>
          <w:sz w:val="24"/>
          <w:szCs w:val="24"/>
        </w:rPr>
        <w:t xml:space="preserve"> a autoavaliação e </w:t>
      </w:r>
      <w:r w:rsidRPr="00C217C6">
        <w:rPr>
          <w:sz w:val="24"/>
          <w:szCs w:val="24"/>
        </w:rPr>
        <w:t>informações complementares seguindo as orientações</w:t>
      </w:r>
      <w:r w:rsidR="001E484C" w:rsidRPr="00C217C6">
        <w:rPr>
          <w:sz w:val="24"/>
          <w:szCs w:val="24"/>
        </w:rPr>
        <w:t xml:space="preserve"> do tópico ENVIO DE INFORMAÇÕES COMPLEMENTARES</w:t>
      </w:r>
      <w:r w:rsidRPr="00C217C6">
        <w:rPr>
          <w:sz w:val="24"/>
          <w:szCs w:val="24"/>
        </w:rPr>
        <w:t>.</w:t>
      </w:r>
    </w:p>
    <w:p w14:paraId="13085784" w14:textId="1765C9A9" w:rsidR="00985872" w:rsidRPr="00C217C6" w:rsidRDefault="00985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A participação no processo de reconhecimento é ap</w:t>
      </w:r>
      <w:r w:rsidR="001E484C" w:rsidRPr="00C217C6">
        <w:rPr>
          <w:sz w:val="24"/>
          <w:szCs w:val="24"/>
        </w:rPr>
        <w:t xml:space="preserve">licável a qualquer organização, independentemente </w:t>
      </w:r>
      <w:r w:rsidRPr="00C217C6">
        <w:rPr>
          <w:sz w:val="24"/>
          <w:szCs w:val="24"/>
        </w:rPr>
        <w:t xml:space="preserve">do seu porte, setor ou histórico de participação no processo de avaliação, salvo </w:t>
      </w:r>
      <w:r w:rsidR="001E484C" w:rsidRPr="00C217C6">
        <w:rPr>
          <w:sz w:val="24"/>
          <w:szCs w:val="24"/>
        </w:rPr>
        <w:t>nas situações de R</w:t>
      </w:r>
      <w:r w:rsidRPr="00C217C6">
        <w:rPr>
          <w:sz w:val="24"/>
          <w:szCs w:val="24"/>
        </w:rPr>
        <w:t xml:space="preserve">estrições </w:t>
      </w:r>
      <w:r w:rsidR="001E484C" w:rsidRPr="00C217C6">
        <w:rPr>
          <w:sz w:val="24"/>
          <w:szCs w:val="24"/>
        </w:rPr>
        <w:t xml:space="preserve">Gerais à </w:t>
      </w:r>
      <w:r w:rsidRPr="00C217C6">
        <w:rPr>
          <w:sz w:val="24"/>
          <w:szCs w:val="24"/>
        </w:rPr>
        <w:t>Elegibilidade</w:t>
      </w:r>
      <w:r w:rsidR="001E484C" w:rsidRPr="00C217C6">
        <w:rPr>
          <w:sz w:val="24"/>
          <w:szCs w:val="24"/>
        </w:rPr>
        <w:t>,</w:t>
      </w:r>
      <w:r w:rsidRPr="00C217C6">
        <w:rPr>
          <w:sz w:val="24"/>
          <w:szCs w:val="24"/>
        </w:rPr>
        <w:t xml:space="preserve"> </w:t>
      </w:r>
      <w:r w:rsidR="001E484C" w:rsidRPr="00C217C6">
        <w:rPr>
          <w:sz w:val="24"/>
          <w:szCs w:val="24"/>
        </w:rPr>
        <w:t>descritas nesta publicação</w:t>
      </w:r>
      <w:r w:rsidRPr="00C217C6">
        <w:rPr>
          <w:sz w:val="24"/>
          <w:szCs w:val="24"/>
        </w:rPr>
        <w:t>.</w:t>
      </w:r>
    </w:p>
    <w:p w14:paraId="42121588" w14:textId="77777777" w:rsidR="00E613CB" w:rsidRPr="002E5A58" w:rsidRDefault="00E613CB" w:rsidP="005832D8">
      <w:pPr>
        <w:spacing w:line="20" w:lineRule="atLeast"/>
      </w:pPr>
    </w:p>
    <w:p w14:paraId="1D495969" w14:textId="0675EA47" w:rsidR="006F495B" w:rsidRPr="00A33687" w:rsidRDefault="006F495B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19" w:name="_Toc23848704"/>
      <w:r w:rsidRPr="00A33687">
        <w:rPr>
          <w:rStyle w:val="A0"/>
          <w:rFonts w:cstheme="minorHAnsi"/>
          <w:sz w:val="24"/>
          <w:szCs w:val="24"/>
        </w:rPr>
        <w:t>INSCRIÇÃO</w:t>
      </w:r>
      <w:bookmarkEnd w:id="19"/>
    </w:p>
    <w:p w14:paraId="560F549A" w14:textId="77777777" w:rsidR="00C217C6" w:rsidRDefault="00C217C6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3B77FFD4" w14:textId="457FE209" w:rsidR="006F495B" w:rsidRPr="00C217C6" w:rsidRDefault="006F495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lastRenderedPageBreak/>
        <w:t xml:space="preserve">A candidatura ao reconhecimento no </w:t>
      </w:r>
      <w:r w:rsidR="00F46560" w:rsidRPr="00C217C6">
        <w:rPr>
          <w:sz w:val="24"/>
          <w:szCs w:val="24"/>
        </w:rPr>
        <w:t>Prêmio Catarinense da Excelência</w:t>
      </w:r>
      <w:r w:rsidRPr="00C217C6">
        <w:rPr>
          <w:sz w:val="24"/>
          <w:szCs w:val="24"/>
        </w:rPr>
        <w:t xml:space="preserve"> não implica qualquer outro vínculo ou obrigação com</w:t>
      </w:r>
      <w:r w:rsidR="00F46560" w:rsidRPr="00C217C6">
        <w:rPr>
          <w:sz w:val="24"/>
          <w:szCs w:val="24"/>
        </w:rPr>
        <w:t xml:space="preserve"> ExcelênciaSC.</w:t>
      </w:r>
      <w:r w:rsidRPr="00C217C6">
        <w:rPr>
          <w:sz w:val="24"/>
          <w:szCs w:val="24"/>
        </w:rPr>
        <w:t xml:space="preserve"> </w:t>
      </w:r>
    </w:p>
    <w:p w14:paraId="21B352DB" w14:textId="60C71057" w:rsidR="006F495B" w:rsidRPr="00C217C6" w:rsidRDefault="006F495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Para formalizar a sua participação no Ciclo </w:t>
      </w:r>
      <w:r w:rsidR="00D67FF6" w:rsidRPr="00C217C6">
        <w:rPr>
          <w:sz w:val="24"/>
          <w:szCs w:val="24"/>
        </w:rPr>
        <w:t>20</w:t>
      </w:r>
      <w:r w:rsidR="005B73ED" w:rsidRPr="00C217C6">
        <w:rPr>
          <w:sz w:val="24"/>
          <w:szCs w:val="24"/>
        </w:rPr>
        <w:t>20</w:t>
      </w:r>
      <w:r w:rsidRPr="00C217C6">
        <w:rPr>
          <w:sz w:val="24"/>
          <w:szCs w:val="24"/>
        </w:rPr>
        <w:t xml:space="preserve"> do Prêmio</w:t>
      </w:r>
      <w:r w:rsidR="00F46560" w:rsidRPr="00C217C6">
        <w:rPr>
          <w:sz w:val="24"/>
          <w:szCs w:val="24"/>
        </w:rPr>
        <w:t xml:space="preserve"> Catarinense da Excelência,</w:t>
      </w:r>
      <w:r w:rsidRPr="00C217C6">
        <w:rPr>
          <w:sz w:val="24"/>
          <w:szCs w:val="24"/>
        </w:rPr>
        <w:t xml:space="preserve"> as candidatas devem preencher o Formulário de Inscrição </w:t>
      </w:r>
      <w:r w:rsidR="00EF6669" w:rsidRPr="00C217C6">
        <w:rPr>
          <w:sz w:val="24"/>
          <w:szCs w:val="24"/>
        </w:rPr>
        <w:t>(no site do ExcelênciaSC</w:t>
      </w:r>
      <w:r w:rsidRPr="00C217C6">
        <w:rPr>
          <w:sz w:val="24"/>
          <w:szCs w:val="24"/>
        </w:rPr>
        <w:t>) e</w:t>
      </w:r>
      <w:r w:rsidRPr="00C217C6">
        <w:rPr>
          <w:b/>
          <w:bCs/>
        </w:rPr>
        <w:t xml:space="preserve"> </w:t>
      </w:r>
      <w:r w:rsidR="000A39FB" w:rsidRPr="00C217C6">
        <w:rPr>
          <w:bCs/>
        </w:rPr>
        <w:t>certidões</w:t>
      </w:r>
      <w:r w:rsidR="00C424F8" w:rsidRPr="00C217C6">
        <w:rPr>
          <w:b/>
          <w:bCs/>
        </w:rPr>
        <w:t>,</w:t>
      </w:r>
      <w:r w:rsidRPr="00C217C6">
        <w:rPr>
          <w:sz w:val="24"/>
          <w:szCs w:val="24"/>
        </w:rPr>
        <w:t xml:space="preserve"> enviá-los ao</w:t>
      </w:r>
      <w:r w:rsidR="00DD0D9A" w:rsidRPr="00C217C6">
        <w:rPr>
          <w:sz w:val="24"/>
          <w:szCs w:val="24"/>
        </w:rPr>
        <w:t xml:space="preserve"> ExcelênciaSC</w:t>
      </w:r>
      <w:r w:rsidRPr="00C217C6">
        <w:rPr>
          <w:sz w:val="24"/>
          <w:szCs w:val="24"/>
        </w:rPr>
        <w:t xml:space="preserve"> até a data informada no Cronograma. Estes formulários também estarão disponíveis</w:t>
      </w:r>
      <w:r w:rsidR="00DD0D9A" w:rsidRPr="00C217C6">
        <w:rPr>
          <w:sz w:val="24"/>
          <w:szCs w:val="24"/>
        </w:rPr>
        <w:t xml:space="preserve"> no site: </w:t>
      </w:r>
      <w:hyperlink r:id="rId15" w:history="1">
        <w:r w:rsidR="00DD0D9A" w:rsidRPr="00C217C6">
          <w:t>https://www.excelenciasc.com.br/</w:t>
        </w:r>
      </w:hyperlink>
      <w:r w:rsidR="00DD0D9A" w:rsidRPr="00C217C6">
        <w:rPr>
          <w:sz w:val="24"/>
          <w:szCs w:val="24"/>
        </w:rPr>
        <w:t>.</w:t>
      </w:r>
      <w:r w:rsidRPr="00C217C6">
        <w:rPr>
          <w:sz w:val="24"/>
          <w:szCs w:val="24"/>
        </w:rPr>
        <w:t xml:space="preserve"> </w:t>
      </w:r>
    </w:p>
    <w:p w14:paraId="6D901E39" w14:textId="5B2B20EC" w:rsidR="006F495B" w:rsidRPr="00C217C6" w:rsidRDefault="006F495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No formulário de Inscrição, a candidata deverá informar a semana que deseja receber a visita dos Avaliadores de acordo com o cronograma (</w:t>
      </w:r>
      <w:r w:rsidR="00851988" w:rsidRPr="00C217C6">
        <w:rPr>
          <w:sz w:val="24"/>
          <w:szCs w:val="24"/>
        </w:rPr>
        <w:t>páginas 09 e 10</w:t>
      </w:r>
      <w:r w:rsidRPr="00C217C6">
        <w:rPr>
          <w:sz w:val="24"/>
          <w:szCs w:val="24"/>
        </w:rPr>
        <w:t>)</w:t>
      </w:r>
      <w:r w:rsidR="001E484C" w:rsidRPr="00C217C6">
        <w:rPr>
          <w:sz w:val="24"/>
          <w:szCs w:val="24"/>
        </w:rPr>
        <w:t>.</w:t>
      </w:r>
      <w:r w:rsidRPr="00C217C6">
        <w:rPr>
          <w:sz w:val="24"/>
          <w:szCs w:val="24"/>
        </w:rPr>
        <w:t xml:space="preserve"> </w:t>
      </w:r>
      <w:r w:rsidR="001E484C" w:rsidRPr="00C217C6">
        <w:rPr>
          <w:sz w:val="24"/>
          <w:szCs w:val="24"/>
        </w:rPr>
        <w:t>S</w:t>
      </w:r>
      <w:r w:rsidRPr="00C217C6">
        <w:rPr>
          <w:sz w:val="24"/>
          <w:szCs w:val="24"/>
        </w:rPr>
        <w:t xml:space="preserve">e a mesma for considerada elegível, o dia da visita será agendado posteriormente. </w:t>
      </w:r>
      <w:r w:rsidR="00C217C6">
        <w:rPr>
          <w:sz w:val="24"/>
          <w:szCs w:val="24"/>
        </w:rPr>
        <w:t xml:space="preserve"> </w:t>
      </w:r>
      <w:r w:rsidRPr="00C217C6">
        <w:rPr>
          <w:sz w:val="24"/>
          <w:szCs w:val="24"/>
        </w:rPr>
        <w:t xml:space="preserve">Dica: Evite escolher a última semana de visita. </w:t>
      </w:r>
    </w:p>
    <w:p w14:paraId="6DECE484" w14:textId="77777777" w:rsidR="006F495B" w:rsidRPr="00C217C6" w:rsidRDefault="006F495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Também deverá ser entregue no momento da inscrição a seguinte documentação:</w:t>
      </w:r>
    </w:p>
    <w:p w14:paraId="422C57EE" w14:textId="77777777" w:rsid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Cadastro Nacional de Pessoa Jurídica – CNPJ;</w:t>
      </w:r>
    </w:p>
    <w:p w14:paraId="6DBFD6CC" w14:textId="77777777" w:rsid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Certidão Negativa ou Positiva com efeito de Negativa do FGTS;</w:t>
      </w:r>
    </w:p>
    <w:p w14:paraId="126EA490" w14:textId="77777777" w:rsid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Certidão Conjunta de Débitos relativos a Tributos Federais, à Dívida Ativa da União e INSS;</w:t>
      </w:r>
    </w:p>
    <w:p w14:paraId="49F1DE69" w14:textId="77777777" w:rsid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Certidão Negativa ou Positiva com efeito de Negativo da Secretaria da Receita Estadual;</w:t>
      </w:r>
    </w:p>
    <w:p w14:paraId="498426E7" w14:textId="77777777" w:rsid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Certidão Negativa ou Positiva com efeito de Negativa da Secretaria da Receita Municipal;</w:t>
      </w:r>
    </w:p>
    <w:p w14:paraId="2786FA8C" w14:textId="1BB35302" w:rsidR="006F495B" w:rsidRPr="00D04F33" w:rsidRDefault="006F495B" w:rsidP="00CC5DBF">
      <w:pPr>
        <w:pStyle w:val="PargrafodaLista"/>
        <w:numPr>
          <w:ilvl w:val="0"/>
          <w:numId w:val="12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Recibo de entrega da Declaração da RAIS – Relação Anual de Informações Sociais (último exercício).</w:t>
      </w:r>
    </w:p>
    <w:p w14:paraId="4BC13E6A" w14:textId="77777777" w:rsidR="00C217C6" w:rsidRDefault="00DD0D9A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O ExcelênciaSC</w:t>
      </w:r>
      <w:r w:rsidR="006F495B" w:rsidRPr="00C217C6">
        <w:rPr>
          <w:sz w:val="24"/>
          <w:szCs w:val="24"/>
        </w:rPr>
        <w:t xml:space="preserve"> analisará a documentação e verificará se a organização é elegível. Durante a análise da elegibilidade,</w:t>
      </w:r>
      <w:r w:rsidR="003C4FDD" w:rsidRPr="00C217C6">
        <w:rPr>
          <w:sz w:val="24"/>
          <w:szCs w:val="24"/>
        </w:rPr>
        <w:t xml:space="preserve"> o ExcelênciaSC</w:t>
      </w:r>
      <w:r w:rsidR="006F495B" w:rsidRPr="00C217C6">
        <w:rPr>
          <w:sz w:val="24"/>
          <w:szCs w:val="24"/>
        </w:rPr>
        <w:t xml:space="preserve"> poderá entrar em contato com o representante da candidata, mencionado no preenchimento dos dados da organização, para sanar dúvidas sobre os documentos enviados. Após o recebimento da documentação, as candidatas recebe</w:t>
      </w:r>
      <w:r w:rsidR="001E484C" w:rsidRPr="00C217C6">
        <w:rPr>
          <w:sz w:val="24"/>
          <w:szCs w:val="24"/>
        </w:rPr>
        <w:t xml:space="preserve">rão um comunicado, por e-mail, </w:t>
      </w:r>
      <w:r w:rsidR="006F495B" w:rsidRPr="00C217C6">
        <w:rPr>
          <w:sz w:val="24"/>
          <w:szCs w:val="24"/>
        </w:rPr>
        <w:t xml:space="preserve">informando se são elegíveis ao processo de avaliação no ciclo do ano corrente. </w:t>
      </w:r>
    </w:p>
    <w:p w14:paraId="3067BEDB" w14:textId="795EFA9C" w:rsidR="006F495B" w:rsidRPr="00C217C6" w:rsidRDefault="006F495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A organização, também, poderá receber uma notificação por e-mail solicitando ajustes na documentação enviada ou documentação complementar, devendo realizar novo envio. Caso os documentos obrigatórios não sejam apresentados ou regularizados no prazo estabelecido, a organização não será elegível ao processo de avaliação e reconhecimento.</w:t>
      </w:r>
    </w:p>
    <w:p w14:paraId="2AC3315C" w14:textId="77777777" w:rsidR="006F495B" w:rsidRPr="002E5A58" w:rsidRDefault="006F495B" w:rsidP="005832D8">
      <w:pPr>
        <w:spacing w:line="20" w:lineRule="atLeast"/>
      </w:pPr>
    </w:p>
    <w:p w14:paraId="4AD0CD2F" w14:textId="0A7F19D3" w:rsidR="00E613CB" w:rsidRPr="00A33687" w:rsidRDefault="00E613CB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20" w:name="_Toc23848705"/>
      <w:r w:rsidRPr="00A33687">
        <w:rPr>
          <w:rStyle w:val="A0"/>
          <w:rFonts w:cstheme="minorHAnsi"/>
          <w:sz w:val="24"/>
          <w:szCs w:val="24"/>
        </w:rPr>
        <w:t>TERMOS E CONDIÇÕES PARA A CANDIDATURA</w:t>
      </w:r>
      <w:bookmarkEnd w:id="20"/>
    </w:p>
    <w:p w14:paraId="0094D69B" w14:textId="77777777" w:rsidR="00C217C6" w:rsidRDefault="00C217C6" w:rsidP="005832D8">
      <w:pPr>
        <w:spacing w:line="20" w:lineRule="atLeast"/>
      </w:pPr>
    </w:p>
    <w:p w14:paraId="475C688E" w14:textId="1980E318" w:rsidR="001D3B76" w:rsidRPr="00C217C6" w:rsidRDefault="00E613CB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A candidatura ao reconhecimento </w:t>
      </w:r>
      <w:r w:rsidR="001D3B76" w:rsidRPr="00C217C6">
        <w:rPr>
          <w:sz w:val="24"/>
          <w:szCs w:val="24"/>
        </w:rPr>
        <w:t>no</w:t>
      </w:r>
      <w:r w:rsidR="004259DD" w:rsidRPr="00C217C6">
        <w:rPr>
          <w:sz w:val="24"/>
          <w:szCs w:val="24"/>
        </w:rPr>
        <w:t xml:space="preserve"> Prêmio Catarinense da Excelência</w:t>
      </w:r>
      <w:r w:rsidRPr="00C217C6">
        <w:rPr>
          <w:sz w:val="24"/>
          <w:szCs w:val="24"/>
        </w:rPr>
        <w:t xml:space="preserve"> implica </w:t>
      </w:r>
      <w:r w:rsidR="006F495B" w:rsidRPr="00C217C6">
        <w:rPr>
          <w:sz w:val="24"/>
          <w:szCs w:val="24"/>
        </w:rPr>
        <w:t>n</w:t>
      </w:r>
      <w:r w:rsidRPr="00C217C6">
        <w:rPr>
          <w:sz w:val="24"/>
          <w:szCs w:val="24"/>
        </w:rPr>
        <w:t>a concordância, pela candidata</w:t>
      </w:r>
      <w:r w:rsidR="00D31905" w:rsidRPr="00C217C6">
        <w:rPr>
          <w:sz w:val="24"/>
          <w:szCs w:val="24"/>
        </w:rPr>
        <w:t>, ao</w:t>
      </w:r>
      <w:r w:rsidR="006F495B" w:rsidRPr="00C217C6">
        <w:rPr>
          <w:sz w:val="24"/>
          <w:szCs w:val="24"/>
        </w:rPr>
        <w:t xml:space="preserve"> seguinte</w:t>
      </w:r>
      <w:r w:rsidR="00D953AF" w:rsidRPr="00C217C6">
        <w:rPr>
          <w:sz w:val="24"/>
          <w:szCs w:val="24"/>
        </w:rPr>
        <w:t>:</w:t>
      </w:r>
      <w:r w:rsidRPr="00C217C6">
        <w:rPr>
          <w:sz w:val="24"/>
          <w:szCs w:val="24"/>
        </w:rPr>
        <w:t xml:space="preserve"> </w:t>
      </w:r>
    </w:p>
    <w:p w14:paraId="6BC49CDB" w14:textId="77777777" w:rsidR="00D04F33" w:rsidRPr="00D04F33" w:rsidRDefault="00D04F33" w:rsidP="005832D8">
      <w:pPr>
        <w:pStyle w:val="PargrafodaLista"/>
        <w:spacing w:line="20" w:lineRule="atLeast"/>
        <w:ind w:left="1287"/>
        <w:jc w:val="both"/>
        <w:rPr>
          <w:sz w:val="24"/>
          <w:szCs w:val="24"/>
        </w:rPr>
      </w:pPr>
    </w:p>
    <w:p w14:paraId="25C9B508" w14:textId="77777777" w:rsidR="00D04F33" w:rsidRDefault="00D953AF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enviar</w:t>
      </w:r>
      <w:r w:rsidR="001D3B76" w:rsidRPr="00D04F33">
        <w:rPr>
          <w:sz w:val="24"/>
          <w:szCs w:val="24"/>
        </w:rPr>
        <w:t xml:space="preserve"> autoavaliação preenchida por meio da ferramenta disponibilizada</w:t>
      </w:r>
      <w:r w:rsidR="00685203" w:rsidRPr="00D04F33">
        <w:rPr>
          <w:sz w:val="24"/>
          <w:szCs w:val="24"/>
        </w:rPr>
        <w:t xml:space="preserve"> </w:t>
      </w:r>
      <w:r w:rsidR="00873E82" w:rsidRPr="00D04F33">
        <w:rPr>
          <w:sz w:val="24"/>
          <w:szCs w:val="24"/>
        </w:rPr>
        <w:t>pelo</w:t>
      </w:r>
      <w:r w:rsidR="004259DD" w:rsidRPr="00D04F33">
        <w:rPr>
          <w:sz w:val="24"/>
          <w:szCs w:val="24"/>
        </w:rPr>
        <w:t xml:space="preserve"> Prêmio Catarinense da Excelência</w:t>
      </w:r>
      <w:r w:rsidR="0075326D" w:rsidRPr="00D04F33">
        <w:rPr>
          <w:sz w:val="24"/>
          <w:szCs w:val="24"/>
        </w:rPr>
        <w:t>;</w:t>
      </w:r>
    </w:p>
    <w:p w14:paraId="79F76259" w14:textId="77777777" w:rsidR="00D04F33" w:rsidRDefault="00D61600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enviar informações complementares seguindo as orientações </w:t>
      </w:r>
      <w:r w:rsidR="0075326D" w:rsidRPr="00D04F33">
        <w:rPr>
          <w:sz w:val="24"/>
          <w:szCs w:val="24"/>
        </w:rPr>
        <w:t>do item 2.1 desta publicação;</w:t>
      </w:r>
    </w:p>
    <w:p w14:paraId="1217989E" w14:textId="77777777" w:rsidR="00D04F33" w:rsidRDefault="00073CCA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di</w:t>
      </w:r>
      <w:r w:rsidR="00873E82" w:rsidRPr="00D04F33">
        <w:rPr>
          <w:sz w:val="24"/>
          <w:szCs w:val="24"/>
        </w:rPr>
        <w:t>sponibilizar logística para os avaliadores</w:t>
      </w:r>
      <w:r w:rsidR="001D3B76" w:rsidRPr="00D04F33">
        <w:rPr>
          <w:sz w:val="24"/>
          <w:szCs w:val="24"/>
        </w:rPr>
        <w:t xml:space="preserve"> </w:t>
      </w:r>
      <w:r w:rsidR="00873E82" w:rsidRPr="00D04F33">
        <w:rPr>
          <w:sz w:val="24"/>
          <w:szCs w:val="24"/>
        </w:rPr>
        <w:t xml:space="preserve">na </w:t>
      </w:r>
      <w:r w:rsidR="001D3B76" w:rsidRPr="00D04F33">
        <w:rPr>
          <w:sz w:val="24"/>
          <w:szCs w:val="24"/>
        </w:rPr>
        <w:t>etapa de visita às</w:t>
      </w:r>
      <w:r w:rsidR="00873E82" w:rsidRPr="00D04F33">
        <w:rPr>
          <w:sz w:val="24"/>
          <w:szCs w:val="24"/>
        </w:rPr>
        <w:t xml:space="preserve"> </w:t>
      </w:r>
      <w:r w:rsidR="0075326D" w:rsidRPr="00D04F33">
        <w:rPr>
          <w:sz w:val="24"/>
          <w:szCs w:val="24"/>
        </w:rPr>
        <w:t xml:space="preserve">suas </w:t>
      </w:r>
      <w:r w:rsidR="00873E82" w:rsidRPr="00D04F33">
        <w:rPr>
          <w:sz w:val="24"/>
          <w:szCs w:val="24"/>
        </w:rPr>
        <w:t xml:space="preserve">instalações, </w:t>
      </w:r>
      <w:r w:rsidR="0075326D" w:rsidRPr="00D04F33">
        <w:rPr>
          <w:sz w:val="24"/>
          <w:szCs w:val="24"/>
        </w:rPr>
        <w:t xml:space="preserve">arcando com todas as </w:t>
      </w:r>
      <w:r w:rsidR="001D3B76" w:rsidRPr="00D04F33">
        <w:rPr>
          <w:sz w:val="24"/>
          <w:szCs w:val="24"/>
        </w:rPr>
        <w:t xml:space="preserve">despesas </w:t>
      </w:r>
      <w:r w:rsidR="00A552FF" w:rsidRPr="00D04F33">
        <w:rPr>
          <w:sz w:val="24"/>
          <w:szCs w:val="24"/>
        </w:rPr>
        <w:t>decorrentes desse processo</w:t>
      </w:r>
      <w:r w:rsidR="0019469F" w:rsidRPr="00D04F33">
        <w:rPr>
          <w:sz w:val="24"/>
          <w:szCs w:val="24"/>
        </w:rPr>
        <w:t xml:space="preserve">, a exemplo de deslocamento dos </w:t>
      </w:r>
      <w:r w:rsidR="00A552FF" w:rsidRPr="00D04F33">
        <w:rPr>
          <w:sz w:val="24"/>
          <w:szCs w:val="24"/>
        </w:rPr>
        <w:lastRenderedPageBreak/>
        <w:t>Avaliadores (passagens aéreas, taxi), alimentação, hospedagem, aluguel de salas de reunião, entre outros, a combinar com</w:t>
      </w:r>
      <w:r w:rsidR="004259DD" w:rsidRPr="00D04F33">
        <w:rPr>
          <w:sz w:val="24"/>
          <w:szCs w:val="24"/>
        </w:rPr>
        <w:t xml:space="preserve"> a coordenação do Prêmio Catarinense da Excelência</w:t>
      </w:r>
      <w:r w:rsidR="00E527E3" w:rsidRPr="00D04F33">
        <w:rPr>
          <w:sz w:val="24"/>
          <w:szCs w:val="24"/>
        </w:rPr>
        <w:t>;</w:t>
      </w:r>
    </w:p>
    <w:p w14:paraId="73521928" w14:textId="77777777" w:rsidR="00D04F33" w:rsidRDefault="00A552FF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manter sigilo sobre a participação da organização no</w:t>
      </w:r>
      <w:r w:rsidR="004259DD" w:rsidRPr="00D04F33">
        <w:rPr>
          <w:sz w:val="24"/>
          <w:szCs w:val="24"/>
        </w:rPr>
        <w:t xml:space="preserve"> Prêmio Catarinense da Excelência</w:t>
      </w:r>
      <w:r w:rsidRPr="00D04F33">
        <w:rPr>
          <w:sz w:val="24"/>
          <w:szCs w:val="24"/>
        </w:rPr>
        <w:t xml:space="preserve"> durante o processo de avaliação, abstendo‐se de fazer ou autorizar qualquer tipo de divulgação externa, em especial para a mídia;</w:t>
      </w:r>
    </w:p>
    <w:p w14:paraId="1E8B8272" w14:textId="77777777" w:rsidR="00D04F33" w:rsidRDefault="00A552FF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não omitir à</w:t>
      </w:r>
      <w:r w:rsidR="008F39CB" w:rsidRPr="00D04F33">
        <w:rPr>
          <w:sz w:val="24"/>
          <w:szCs w:val="24"/>
        </w:rPr>
        <w:t xml:space="preserve"> organização do Prêmio Catarinense da Excelência</w:t>
      </w:r>
      <w:r w:rsidRPr="00D04F33">
        <w:rPr>
          <w:sz w:val="24"/>
          <w:szCs w:val="24"/>
        </w:rPr>
        <w:t xml:space="preserve"> informações relevantes para o processo de avaliação e reconhecimento;</w:t>
      </w:r>
    </w:p>
    <w:p w14:paraId="25E51B87" w14:textId="77777777" w:rsidR="00D04F33" w:rsidRDefault="00C217C6" w:rsidP="00CC5DBF">
      <w:pPr>
        <w:pStyle w:val="PargrafodaLista"/>
        <w:numPr>
          <w:ilvl w:val="0"/>
          <w:numId w:val="11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</w:t>
      </w:r>
      <w:r w:rsidR="00A552FF" w:rsidRPr="00D04F33">
        <w:rPr>
          <w:sz w:val="24"/>
          <w:szCs w:val="24"/>
        </w:rPr>
        <w:t>isponibilização de avaliadores para o</w:t>
      </w:r>
      <w:r w:rsidR="008F39CB" w:rsidRPr="00D04F33">
        <w:rPr>
          <w:sz w:val="24"/>
          <w:szCs w:val="24"/>
        </w:rPr>
        <w:t xml:space="preserve"> ciclo de acordo com seu nível;</w:t>
      </w:r>
    </w:p>
    <w:p w14:paraId="729EB8F8" w14:textId="4595FBAE" w:rsidR="00A552FF" w:rsidRPr="00D04F33" w:rsidRDefault="00A552FF" w:rsidP="00CC5DBF">
      <w:pPr>
        <w:pStyle w:val="PargrafodaLista"/>
        <w:numPr>
          <w:ilvl w:val="0"/>
          <w:numId w:val="11"/>
        </w:numPr>
        <w:spacing w:line="20" w:lineRule="atLeast"/>
        <w:ind w:left="720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em caso de reconhecimento, disponibilizar o nome da organização para constar na lista de empresas reconhecidas, que será divulgada pelo</w:t>
      </w:r>
      <w:r w:rsidR="008F39CB" w:rsidRPr="00D04F33">
        <w:rPr>
          <w:sz w:val="24"/>
          <w:szCs w:val="24"/>
        </w:rPr>
        <w:t xml:space="preserve"> ExcelênciaSC.</w:t>
      </w:r>
    </w:p>
    <w:p w14:paraId="791660F3" w14:textId="77777777" w:rsidR="00851988" w:rsidRPr="002E5A58" w:rsidRDefault="00851988" w:rsidP="005832D8">
      <w:pPr>
        <w:spacing w:line="20" w:lineRule="atLeast"/>
      </w:pPr>
    </w:p>
    <w:p w14:paraId="54748B71" w14:textId="20C418A7" w:rsidR="00E43C37" w:rsidRPr="00A33687" w:rsidRDefault="00E43C37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21" w:name="_Toc23848706"/>
      <w:r w:rsidRPr="00A33687">
        <w:rPr>
          <w:rStyle w:val="A0"/>
          <w:rFonts w:cstheme="minorHAnsi"/>
          <w:sz w:val="24"/>
          <w:szCs w:val="24"/>
        </w:rPr>
        <w:t>RESTRIÇÕES GERAIS À ELEGIBILIDADE</w:t>
      </w:r>
      <w:bookmarkEnd w:id="21"/>
    </w:p>
    <w:p w14:paraId="629B07CF" w14:textId="77777777" w:rsidR="00C217C6" w:rsidRDefault="00C217C6" w:rsidP="005832D8">
      <w:pPr>
        <w:spacing w:line="20" w:lineRule="atLeast"/>
        <w:rPr>
          <w:b/>
          <w:bCs/>
        </w:rPr>
      </w:pPr>
    </w:p>
    <w:p w14:paraId="4A66363B" w14:textId="3CB0B84C" w:rsidR="000F2684" w:rsidRPr="00C217C6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Não são elegíveis, </w:t>
      </w:r>
      <w:r w:rsidR="005E74E3" w:rsidRPr="00C217C6">
        <w:rPr>
          <w:sz w:val="24"/>
          <w:szCs w:val="24"/>
        </w:rPr>
        <w:t xml:space="preserve">as organizações ou </w:t>
      </w:r>
      <w:r w:rsidRPr="00C217C6">
        <w:rPr>
          <w:sz w:val="24"/>
          <w:szCs w:val="24"/>
        </w:rPr>
        <w:t>as unidade</w:t>
      </w:r>
      <w:r w:rsidR="00711A63" w:rsidRPr="00C217C6">
        <w:rPr>
          <w:sz w:val="24"/>
          <w:szCs w:val="24"/>
        </w:rPr>
        <w:t>s independentes (autônomas) que e</w:t>
      </w:r>
      <w:r w:rsidRPr="00C217C6">
        <w:rPr>
          <w:sz w:val="24"/>
          <w:szCs w:val="24"/>
        </w:rPr>
        <w:t xml:space="preserve">m qualquer fase do processo de avaliação, </w:t>
      </w:r>
      <w:r w:rsidR="00711A63" w:rsidRPr="00C217C6">
        <w:rPr>
          <w:sz w:val="24"/>
          <w:szCs w:val="24"/>
        </w:rPr>
        <w:t>s</w:t>
      </w:r>
      <w:r w:rsidRPr="00C217C6">
        <w:rPr>
          <w:sz w:val="24"/>
          <w:szCs w:val="24"/>
        </w:rPr>
        <w:t>e enquadrar em qualquer uma das situações abaixo</w:t>
      </w:r>
      <w:r w:rsidR="00711A63" w:rsidRPr="00C217C6">
        <w:rPr>
          <w:sz w:val="24"/>
          <w:szCs w:val="24"/>
        </w:rPr>
        <w:t>:</w:t>
      </w:r>
    </w:p>
    <w:p w14:paraId="4E3B4575" w14:textId="77777777" w:rsidR="000F2684" w:rsidRPr="00C217C6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Não puder ser avaliada em todos os oito Fundamentos; </w:t>
      </w:r>
    </w:p>
    <w:p w14:paraId="52E4730B" w14:textId="41F3EAA8" w:rsidR="000F2684" w:rsidRPr="00C217C6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Em </w:t>
      </w:r>
      <w:r w:rsidR="00D67FF6" w:rsidRPr="00C217C6">
        <w:rPr>
          <w:sz w:val="24"/>
          <w:szCs w:val="24"/>
        </w:rPr>
        <w:t>201</w:t>
      </w:r>
      <w:r w:rsidRPr="00C217C6">
        <w:rPr>
          <w:sz w:val="24"/>
          <w:szCs w:val="24"/>
        </w:rPr>
        <w:t xml:space="preserve"> não existia comprovadamente (organogramas, manuais, relatórios anuais e outros) como Unidade Autônoma, isto é, não estava constituída como um centro de lucro próprio ou não era obrigada a apresentar resultados próprios; </w:t>
      </w:r>
    </w:p>
    <w:p w14:paraId="211E4929" w14:textId="77777777" w:rsidR="000F2684" w:rsidRPr="00C217C6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For considerada unidade de apoio (meio) da organização (distribuição, vendas, serviços jurídicos, áreas meio ou outras) e não possa caracterizar seu atendimento a um público externo à própria organização; </w:t>
      </w:r>
    </w:p>
    <w:p w14:paraId="21E96D68" w14:textId="39E1BB44" w:rsidR="000F2684" w:rsidRPr="00C217C6" w:rsidRDefault="000F2684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Tenha estrutura temporária e que exerça atividades de natureza não permanente.  </w:t>
      </w:r>
    </w:p>
    <w:p w14:paraId="23034D4F" w14:textId="77777777" w:rsidR="00DC2A54" w:rsidRPr="002E5A58" w:rsidRDefault="00DC2A54" w:rsidP="005832D8">
      <w:pPr>
        <w:spacing w:line="20" w:lineRule="atLeast"/>
        <w:rPr>
          <w:b/>
          <w:bCs/>
        </w:rPr>
      </w:pPr>
      <w:r w:rsidRPr="002E5A58">
        <w:rPr>
          <w:b/>
          <w:bCs/>
        </w:rPr>
        <w:t xml:space="preserve">NOTAS: </w:t>
      </w:r>
    </w:p>
    <w:p w14:paraId="50B998FA" w14:textId="77777777" w:rsidR="00DC2A54" w:rsidRPr="00C217C6" w:rsidRDefault="00DC2A54" w:rsidP="00CC5DBF">
      <w:pPr>
        <w:pStyle w:val="PargrafodaLista"/>
        <w:numPr>
          <w:ilvl w:val="0"/>
          <w:numId w:val="8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C217C6">
        <w:rPr>
          <w:rStyle w:val="A0"/>
          <w:rFonts w:cstheme="minorHAnsi"/>
          <w:sz w:val="22"/>
          <w:szCs w:val="22"/>
        </w:rPr>
        <w:t>É possível a candidatura de mais de 1 (uma) Unidade Autônoma pertencente a uma mesma organização.</w:t>
      </w:r>
    </w:p>
    <w:p w14:paraId="7B2EA162" w14:textId="77777777" w:rsidR="00DC2A54" w:rsidRPr="00C217C6" w:rsidRDefault="00DC2A54" w:rsidP="00CC5DBF">
      <w:pPr>
        <w:pStyle w:val="PargrafodaLista"/>
        <w:numPr>
          <w:ilvl w:val="0"/>
          <w:numId w:val="8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C217C6">
        <w:rPr>
          <w:rStyle w:val="A0"/>
          <w:rFonts w:cstheme="minorHAnsi"/>
          <w:sz w:val="22"/>
          <w:szCs w:val="22"/>
        </w:rPr>
        <w:t xml:space="preserve">Para as situações não previstas nestas instruções, cabe ao ExcelênciaSC tomar as providências cabíveis, de acordo com critérios próprios condizentes com o Código de Ética. </w:t>
      </w:r>
    </w:p>
    <w:p w14:paraId="46F22264" w14:textId="77777777" w:rsidR="00DC2A54" w:rsidRPr="00C217C6" w:rsidRDefault="00DC2A54" w:rsidP="00CC5DBF">
      <w:pPr>
        <w:pStyle w:val="PargrafodaLista"/>
        <w:numPr>
          <w:ilvl w:val="0"/>
          <w:numId w:val="8"/>
        </w:numPr>
        <w:spacing w:line="20" w:lineRule="atLeast"/>
        <w:rPr>
          <w:rStyle w:val="A0"/>
          <w:rFonts w:cstheme="minorHAnsi"/>
          <w:sz w:val="22"/>
          <w:szCs w:val="22"/>
        </w:rPr>
      </w:pPr>
      <w:r w:rsidRPr="00C217C6">
        <w:rPr>
          <w:rStyle w:val="A0"/>
          <w:rFonts w:cstheme="minorHAnsi"/>
          <w:sz w:val="22"/>
          <w:szCs w:val="22"/>
        </w:rPr>
        <w:t>As candidatas serão informadas por e-mail do resultado da análise de sua elegibilidade.</w:t>
      </w:r>
    </w:p>
    <w:p w14:paraId="4446271D" w14:textId="6F4142EE" w:rsidR="008F39CB" w:rsidRDefault="008F39CB" w:rsidP="005832D8">
      <w:pPr>
        <w:spacing w:line="20" w:lineRule="atLeast"/>
      </w:pPr>
    </w:p>
    <w:p w14:paraId="35B1942E" w14:textId="2E89181C" w:rsidR="00CC5DBF" w:rsidRDefault="00CC5DBF" w:rsidP="00CC5DBF">
      <w:pPr>
        <w:pStyle w:val="Ttulo1"/>
        <w:rPr>
          <w:rStyle w:val="A0"/>
          <w:rFonts w:cstheme="minorHAnsi"/>
          <w:sz w:val="24"/>
          <w:szCs w:val="24"/>
        </w:rPr>
      </w:pPr>
      <w:bookmarkStart w:id="22" w:name="_Toc23848707"/>
      <w:r w:rsidRPr="00CC5DBF">
        <w:rPr>
          <w:rStyle w:val="A0"/>
          <w:rFonts w:cstheme="minorHAnsi"/>
          <w:sz w:val="24"/>
          <w:szCs w:val="24"/>
        </w:rPr>
        <w:t>AVALIAÇÃO</w:t>
      </w:r>
      <w:bookmarkEnd w:id="22"/>
    </w:p>
    <w:p w14:paraId="5C6EB18A" w14:textId="77777777" w:rsidR="00CC5DBF" w:rsidRPr="00CC5DBF" w:rsidRDefault="00CC5DBF" w:rsidP="00CC5DBF"/>
    <w:p w14:paraId="74655A7C" w14:textId="578310AF" w:rsidR="00F40AC5" w:rsidRPr="00A33687" w:rsidRDefault="00F40AC5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23" w:name="_Toc23848708"/>
      <w:r w:rsidRPr="00A33687">
        <w:rPr>
          <w:rStyle w:val="A0"/>
          <w:rFonts w:cstheme="minorHAnsi"/>
          <w:sz w:val="24"/>
          <w:szCs w:val="24"/>
        </w:rPr>
        <w:t>AVALIAÇÃO</w:t>
      </w:r>
      <w:bookmarkEnd w:id="23"/>
    </w:p>
    <w:p w14:paraId="16FDBE8C" w14:textId="77777777" w:rsidR="00D04F33" w:rsidRDefault="00D04F33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2B08ACF9" w14:textId="6402953D" w:rsidR="00F40AC5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O processo de avaliação ocorre conforme as etapas descritas a seguir.</w:t>
      </w:r>
    </w:p>
    <w:p w14:paraId="52241F99" w14:textId="77777777" w:rsidR="00A33687" w:rsidRPr="002E5A58" w:rsidRDefault="00A33687" w:rsidP="005832D8">
      <w:pPr>
        <w:spacing w:line="20" w:lineRule="atLeast"/>
        <w:ind w:firstLine="567"/>
        <w:jc w:val="both"/>
      </w:pPr>
    </w:p>
    <w:p w14:paraId="754D0B6C" w14:textId="4F4CC23D" w:rsidR="00950712" w:rsidRPr="00A33687" w:rsidRDefault="00950712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4" w:name="_Toc23848709"/>
      <w:r w:rsidRPr="00A33687">
        <w:rPr>
          <w:rStyle w:val="A0"/>
          <w:rFonts w:cstheme="minorHAnsi"/>
          <w:sz w:val="24"/>
          <w:szCs w:val="24"/>
        </w:rPr>
        <w:lastRenderedPageBreak/>
        <w:t>ENVIO DE INFORMAÇÕES COMPLEMENTARES</w:t>
      </w:r>
      <w:bookmarkEnd w:id="24"/>
    </w:p>
    <w:p w14:paraId="799ECCCF" w14:textId="6DD54814" w:rsidR="00950712" w:rsidRPr="00C217C6" w:rsidRDefault="0095071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Após a confirmação da elegibilidade, para efetivar a candidatura, a organização deverá encaminhar algumas informações complementares, que serão utilizadas no processo de avaliação. A continuidade do processo compreende a candidata enviar sua Autoavaliação preenchida e fornecer as informações sobre o seu perfil, seus indicadores estratégicos e operacionais e algumas evidências, conforme descrito abaixo: </w:t>
      </w:r>
    </w:p>
    <w:p w14:paraId="70304751" w14:textId="77777777" w:rsidR="009A2378" w:rsidRPr="002E5A58" w:rsidRDefault="009A2378" w:rsidP="005832D8">
      <w:pPr>
        <w:spacing w:line="20" w:lineRule="atLeast"/>
      </w:pPr>
    </w:p>
    <w:p w14:paraId="7210D381" w14:textId="2ED0475C" w:rsidR="00950712" w:rsidRPr="00A33687" w:rsidRDefault="00A33687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5" w:name="_Toc23848710"/>
      <w:r w:rsidRPr="00A33687">
        <w:rPr>
          <w:rStyle w:val="A0"/>
          <w:rFonts w:cstheme="minorHAnsi"/>
          <w:sz w:val="24"/>
          <w:szCs w:val="24"/>
        </w:rPr>
        <w:t>AUTOAVALIAÇÃO</w:t>
      </w:r>
      <w:bookmarkEnd w:id="25"/>
    </w:p>
    <w:p w14:paraId="272A2F60" w14:textId="0B1D515D" w:rsidR="00950712" w:rsidRPr="00C217C6" w:rsidRDefault="00D60753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A organização deverá r</w:t>
      </w:r>
      <w:r w:rsidR="00950712" w:rsidRPr="00C217C6">
        <w:rPr>
          <w:sz w:val="24"/>
          <w:szCs w:val="24"/>
        </w:rPr>
        <w:t xml:space="preserve">ealizar </w:t>
      </w:r>
      <w:r w:rsidRPr="00C217C6">
        <w:rPr>
          <w:sz w:val="24"/>
          <w:szCs w:val="24"/>
        </w:rPr>
        <w:t xml:space="preserve">o </w:t>
      </w:r>
      <w:r w:rsidR="00493CE7" w:rsidRPr="00C217C6">
        <w:rPr>
          <w:sz w:val="24"/>
          <w:szCs w:val="24"/>
        </w:rPr>
        <w:t xml:space="preserve">preenchimento da </w:t>
      </w:r>
      <w:r w:rsidR="008F39CB" w:rsidRPr="00C217C6">
        <w:rPr>
          <w:sz w:val="24"/>
          <w:szCs w:val="24"/>
        </w:rPr>
        <w:t>autoavaliação</w:t>
      </w:r>
      <w:r w:rsidR="00950712" w:rsidRPr="00C217C6">
        <w:rPr>
          <w:sz w:val="24"/>
          <w:szCs w:val="24"/>
        </w:rPr>
        <w:t xml:space="preserve"> conforme instrumento e ferramenta </w:t>
      </w:r>
      <w:r w:rsidR="00493CE7" w:rsidRPr="00C217C6">
        <w:rPr>
          <w:sz w:val="24"/>
          <w:szCs w:val="24"/>
        </w:rPr>
        <w:t>disponibilizada</w:t>
      </w:r>
      <w:r w:rsidR="00950712" w:rsidRPr="00C217C6">
        <w:rPr>
          <w:sz w:val="24"/>
          <w:szCs w:val="24"/>
        </w:rPr>
        <w:t xml:space="preserve"> pelo</w:t>
      </w:r>
      <w:r w:rsidR="008F39CB" w:rsidRPr="00C217C6">
        <w:rPr>
          <w:sz w:val="24"/>
          <w:szCs w:val="24"/>
        </w:rPr>
        <w:t xml:space="preserve"> ExcelênciaSC.</w:t>
      </w:r>
    </w:p>
    <w:p w14:paraId="2D63657A" w14:textId="77777777" w:rsidR="009A2378" w:rsidRPr="002E5A58" w:rsidRDefault="009A2378" w:rsidP="005832D8">
      <w:pPr>
        <w:spacing w:line="20" w:lineRule="atLeast"/>
        <w:rPr>
          <w:b/>
        </w:rPr>
      </w:pPr>
    </w:p>
    <w:p w14:paraId="18683890" w14:textId="72736613" w:rsidR="00950712" w:rsidRPr="00A33687" w:rsidRDefault="00A33687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6" w:name="_Toc23848711"/>
      <w:r w:rsidRPr="00A33687">
        <w:rPr>
          <w:rStyle w:val="A0"/>
          <w:rFonts w:cstheme="minorHAnsi"/>
          <w:sz w:val="24"/>
          <w:szCs w:val="24"/>
        </w:rPr>
        <w:t>PERFIL DA ORGANIZAÇÃO</w:t>
      </w:r>
      <w:bookmarkEnd w:id="26"/>
    </w:p>
    <w:p w14:paraId="714EB91C" w14:textId="507C5839" w:rsidR="00950712" w:rsidRDefault="0095071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O Perfil da Organização descreve o seu modelo de negócio, visando delimitar o escopo da avaliação e ajustar o Modelo de Excelência da Gestão® (MEG) às especificidades da organização. </w:t>
      </w:r>
      <w:r w:rsidR="00D60753" w:rsidRPr="00C217C6">
        <w:rPr>
          <w:sz w:val="24"/>
          <w:szCs w:val="24"/>
        </w:rPr>
        <w:t xml:space="preserve">Ele </w:t>
      </w:r>
      <w:r w:rsidRPr="00C217C6">
        <w:rPr>
          <w:sz w:val="24"/>
          <w:szCs w:val="24"/>
        </w:rPr>
        <w:t>propicia uma visão geral da organização e inclui informações sobre a natureza de suas atividades, propósitos, partes interessadas e redes de relacionamento, produtos, processos, concorrência e ambiente competitivo, histórico da busca da excelência e estrutura organizacional. Para conhecer os requisitos solicitados para preenchimento do Perfil da Organização, consultar a publicação “Instrumento de Avaliação da M</w:t>
      </w:r>
      <w:r w:rsidR="000A39FB" w:rsidRPr="00C217C6">
        <w:rPr>
          <w:sz w:val="24"/>
          <w:szCs w:val="24"/>
        </w:rPr>
        <w:t>aturidade da Gestão – (125, 250 e 500)</w:t>
      </w:r>
      <w:r w:rsidRPr="00C217C6">
        <w:rPr>
          <w:sz w:val="24"/>
          <w:szCs w:val="24"/>
        </w:rPr>
        <w:t xml:space="preserve">”. </w:t>
      </w:r>
    </w:p>
    <w:p w14:paraId="4D5158A6" w14:textId="77777777" w:rsidR="00A33687" w:rsidRPr="00C217C6" w:rsidRDefault="00A33687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1B35F386" w14:textId="10270075" w:rsidR="00950712" w:rsidRPr="00A33687" w:rsidRDefault="00A33687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7" w:name="_Toc23848712"/>
      <w:r w:rsidRPr="00A33687">
        <w:rPr>
          <w:rStyle w:val="A0"/>
          <w:rFonts w:cstheme="minorHAnsi"/>
          <w:sz w:val="24"/>
          <w:szCs w:val="24"/>
        </w:rPr>
        <w:t>INDICADORES ESTRATÉGICOS E OPERACIONAIS</w:t>
      </w:r>
      <w:bookmarkEnd w:id="27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7FCC0F27" w14:textId="2CBDFA04" w:rsidR="00950712" w:rsidRDefault="00C217C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F9BB23A" wp14:editId="38A82FE1">
            <wp:simplePos x="0" y="0"/>
            <wp:positionH relativeFrom="column">
              <wp:posOffset>22860</wp:posOffset>
            </wp:positionH>
            <wp:positionV relativeFrom="paragraph">
              <wp:posOffset>1162685</wp:posOffset>
            </wp:positionV>
            <wp:extent cx="612013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0574" y="21095"/>
                <wp:lineTo x="21044" y="20435"/>
                <wp:lineTo x="21515" y="15821"/>
                <wp:lineTo x="21515" y="0"/>
                <wp:lineTo x="0" y="0"/>
              </wp:wrapPolygon>
            </wp:wrapTight>
            <wp:docPr id="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5847B96E-3F10-4D3D-B911-75C8562BF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5847B96E-3F10-4D3D-B911-75C8562BFF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12" w:rsidRPr="00C217C6">
        <w:rPr>
          <w:sz w:val="24"/>
          <w:szCs w:val="24"/>
        </w:rPr>
        <w:t>A organização deverá relacionar quais indicadores estratégicos e operacionais de desempenho ela tem implementado, apresentando seus resultados e metas projetadas para, no mínimo 3 (três) períodos para os níveis II e III e 2 (dois) períodos para o nível I. Segue, abaixo, um exemplo de tabela com as informações a serem preenchidas sobre os Indicadores Estratégicos e Operacionais:</w:t>
      </w:r>
    </w:p>
    <w:p w14:paraId="7E926E59" w14:textId="3E9D1F13" w:rsidR="00587BC7" w:rsidRPr="002E5A58" w:rsidRDefault="00587BC7" w:rsidP="005832D8">
      <w:pPr>
        <w:spacing w:line="20" w:lineRule="atLeast"/>
      </w:pPr>
    </w:p>
    <w:p w14:paraId="25929A4A" w14:textId="3FFCD8F7" w:rsidR="00950712" w:rsidRPr="00A33687" w:rsidRDefault="00A33687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8" w:name="_Toc23848713"/>
      <w:r w:rsidRPr="00A33687">
        <w:rPr>
          <w:rStyle w:val="A0"/>
          <w:rFonts w:cstheme="minorHAnsi"/>
          <w:sz w:val="24"/>
          <w:szCs w:val="24"/>
        </w:rPr>
        <w:t>EVIDÊNCIAS</w:t>
      </w:r>
      <w:bookmarkEnd w:id="28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0435BD30" w14:textId="7007DB7A" w:rsidR="00950712" w:rsidRPr="00C217C6" w:rsidRDefault="00C217C6" w:rsidP="005832D8">
      <w:pPr>
        <w:spacing w:line="2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712" w:rsidRPr="00C217C6">
        <w:rPr>
          <w:sz w:val="24"/>
          <w:szCs w:val="24"/>
        </w:rPr>
        <w:t>Para a avaliação, serão solicitadas à organização algumas evidências, que deverão ser disponibiliz</w:t>
      </w:r>
      <w:r w:rsidR="00D60753" w:rsidRPr="00C217C6">
        <w:rPr>
          <w:sz w:val="24"/>
          <w:szCs w:val="24"/>
        </w:rPr>
        <w:t xml:space="preserve">adas pela organização conforme </w:t>
      </w:r>
      <w:r w:rsidR="00950712" w:rsidRPr="00C217C6">
        <w:rPr>
          <w:sz w:val="24"/>
          <w:szCs w:val="24"/>
        </w:rPr>
        <w:t xml:space="preserve">planilha específica de cada nível de avaliação.  As evidências são solicitadas por Fundamento/Tema da Gestão e deverão ser apresentadas em formato de texto corrido ou lista. As informações solicitadas em forma de evidências visam </w:t>
      </w:r>
      <w:r w:rsidR="00950712" w:rsidRPr="00C217C6">
        <w:rPr>
          <w:sz w:val="24"/>
          <w:szCs w:val="24"/>
        </w:rPr>
        <w:lastRenderedPageBreak/>
        <w:t>antecipar informações para facilitar o Planejamento da Visita pela equipe de Avaliadores e serão disponibilizadas pelo</w:t>
      </w:r>
      <w:r w:rsidR="008F39CB" w:rsidRPr="00C217C6">
        <w:rPr>
          <w:sz w:val="24"/>
          <w:szCs w:val="24"/>
        </w:rPr>
        <w:t xml:space="preserve"> ExcelênciaSC</w:t>
      </w:r>
      <w:r w:rsidR="00950712" w:rsidRPr="00C217C6">
        <w:rPr>
          <w:sz w:val="24"/>
          <w:szCs w:val="24"/>
        </w:rPr>
        <w:t xml:space="preserve"> após a inscrição da candidata</w:t>
      </w:r>
      <w:r w:rsidR="000331F8" w:rsidRPr="00C217C6">
        <w:rPr>
          <w:sz w:val="24"/>
          <w:szCs w:val="24"/>
        </w:rPr>
        <w:t>.</w:t>
      </w:r>
    </w:p>
    <w:p w14:paraId="15E7A5D0" w14:textId="77777777" w:rsidR="00FE4872" w:rsidRPr="002E5A58" w:rsidRDefault="00FE4872" w:rsidP="005832D8">
      <w:pPr>
        <w:spacing w:line="20" w:lineRule="atLeast"/>
      </w:pPr>
    </w:p>
    <w:p w14:paraId="7E5F216B" w14:textId="323995F3" w:rsidR="00FE4872" w:rsidRPr="00A33687" w:rsidRDefault="00FE4872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29" w:name="_Toc23848714"/>
      <w:r w:rsidRPr="00A33687">
        <w:rPr>
          <w:rStyle w:val="A0"/>
          <w:rFonts w:cstheme="minorHAnsi"/>
          <w:sz w:val="24"/>
          <w:szCs w:val="24"/>
        </w:rPr>
        <w:t>INFORMAÇÕES PÚBLICAS</w:t>
      </w:r>
      <w:bookmarkEnd w:id="29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22920C12" w14:textId="77777777" w:rsidR="00FE4872" w:rsidRPr="00C217C6" w:rsidRDefault="00FE487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>Todas as informações consideradas públicas, geradas pela organização Candidata, poderão ser instrumento de análise para os avaliadores. Estes pontos serão verificados durante a visita.</w:t>
      </w:r>
    </w:p>
    <w:p w14:paraId="7E222129" w14:textId="77777777" w:rsidR="00FE4872" w:rsidRPr="002E5A58" w:rsidRDefault="00FE4872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70AC620F" w14:textId="3C8ADEB5" w:rsidR="00F40AC5" w:rsidRPr="00A33687" w:rsidRDefault="00F40AC5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30" w:name="_Toc23848715"/>
      <w:r w:rsidRPr="00A33687">
        <w:rPr>
          <w:rStyle w:val="A0"/>
          <w:rFonts w:cstheme="minorHAnsi"/>
          <w:sz w:val="24"/>
          <w:szCs w:val="24"/>
        </w:rPr>
        <w:t>ANÁLISE PRÉVIA</w:t>
      </w:r>
      <w:bookmarkEnd w:id="30"/>
      <w:r w:rsidRPr="00A33687">
        <w:rPr>
          <w:rStyle w:val="A0"/>
          <w:rFonts w:cstheme="minorHAnsi"/>
          <w:sz w:val="24"/>
          <w:szCs w:val="24"/>
        </w:rPr>
        <w:t xml:space="preserve">  </w:t>
      </w:r>
    </w:p>
    <w:p w14:paraId="203AC892" w14:textId="29C6EC49" w:rsidR="00F40AC5" w:rsidRPr="00C217C6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C217C6">
        <w:rPr>
          <w:sz w:val="24"/>
          <w:szCs w:val="24"/>
        </w:rPr>
        <w:t xml:space="preserve">Os avaliadores têm acesso às informações preenchidas pela Candidata, ao Perfil da Organização, aos indicadores estratégicos e operacionais e às evidências. Sendo assim, </w:t>
      </w:r>
      <w:r w:rsidR="0019469F" w:rsidRPr="00C217C6">
        <w:rPr>
          <w:sz w:val="24"/>
          <w:szCs w:val="24"/>
        </w:rPr>
        <w:t xml:space="preserve">os </w:t>
      </w:r>
      <w:r w:rsidRPr="00C217C6">
        <w:rPr>
          <w:sz w:val="24"/>
          <w:szCs w:val="24"/>
        </w:rPr>
        <w:t>Avaliador</w:t>
      </w:r>
      <w:r w:rsidR="0019469F" w:rsidRPr="00C217C6">
        <w:rPr>
          <w:sz w:val="24"/>
          <w:szCs w:val="24"/>
        </w:rPr>
        <w:t>es</w:t>
      </w:r>
      <w:r w:rsidRPr="00C217C6">
        <w:rPr>
          <w:sz w:val="24"/>
          <w:szCs w:val="24"/>
        </w:rPr>
        <w:t xml:space="preserve"> analisa</w:t>
      </w:r>
      <w:r w:rsidR="0019469F" w:rsidRPr="00C217C6">
        <w:rPr>
          <w:sz w:val="24"/>
          <w:szCs w:val="24"/>
        </w:rPr>
        <w:t>m</w:t>
      </w:r>
      <w:r w:rsidRPr="00C217C6">
        <w:rPr>
          <w:sz w:val="24"/>
          <w:szCs w:val="24"/>
        </w:rPr>
        <w:t xml:space="preserve"> as informações, verificando possíveis inconsistências e realizando uma análise prévia como forma de preparação para a visita. Todos os avaliadores participam des</w:t>
      </w:r>
      <w:r w:rsidR="0019469F" w:rsidRPr="00C217C6">
        <w:rPr>
          <w:sz w:val="24"/>
          <w:szCs w:val="24"/>
        </w:rPr>
        <w:t>s</w:t>
      </w:r>
      <w:r w:rsidRPr="00C217C6">
        <w:rPr>
          <w:sz w:val="24"/>
          <w:szCs w:val="24"/>
        </w:rPr>
        <w:t xml:space="preserve">a análise, </w:t>
      </w:r>
      <w:r w:rsidR="0019469F" w:rsidRPr="00C217C6">
        <w:rPr>
          <w:sz w:val="24"/>
          <w:szCs w:val="24"/>
        </w:rPr>
        <w:t xml:space="preserve">e após sua conclusão </w:t>
      </w:r>
      <w:r w:rsidRPr="00C217C6">
        <w:rPr>
          <w:sz w:val="24"/>
          <w:szCs w:val="24"/>
        </w:rPr>
        <w:t xml:space="preserve">atuam na preparação para </w:t>
      </w:r>
      <w:r w:rsidR="00FE4872" w:rsidRPr="00C217C6">
        <w:rPr>
          <w:sz w:val="24"/>
          <w:szCs w:val="24"/>
        </w:rPr>
        <w:t xml:space="preserve">a </w:t>
      </w:r>
      <w:r w:rsidRPr="00C217C6">
        <w:rPr>
          <w:sz w:val="24"/>
          <w:szCs w:val="24"/>
        </w:rPr>
        <w:t>visita.</w:t>
      </w:r>
    </w:p>
    <w:p w14:paraId="0A2D4AE8" w14:textId="77777777" w:rsidR="00F40AC5" w:rsidRPr="002E5A58" w:rsidRDefault="00F40AC5" w:rsidP="005832D8">
      <w:pPr>
        <w:spacing w:line="20" w:lineRule="atLeast"/>
      </w:pPr>
    </w:p>
    <w:p w14:paraId="4DBD594F" w14:textId="35F1A657" w:rsidR="00F40AC5" w:rsidRPr="00A33687" w:rsidRDefault="00F40AC5" w:rsidP="00CC5DBF">
      <w:pPr>
        <w:pStyle w:val="Ttulo1"/>
        <w:numPr>
          <w:ilvl w:val="3"/>
          <w:numId w:val="44"/>
        </w:numPr>
        <w:rPr>
          <w:rStyle w:val="A0"/>
          <w:rFonts w:cstheme="minorHAnsi"/>
          <w:sz w:val="24"/>
          <w:szCs w:val="24"/>
        </w:rPr>
      </w:pPr>
      <w:bookmarkStart w:id="31" w:name="_Toc23848716"/>
      <w:r w:rsidRPr="00A33687">
        <w:rPr>
          <w:rStyle w:val="A0"/>
          <w:rFonts w:cstheme="minorHAnsi"/>
          <w:sz w:val="24"/>
          <w:szCs w:val="24"/>
        </w:rPr>
        <w:t>VISITA ÀS INSTALAÇÕES</w:t>
      </w:r>
      <w:bookmarkEnd w:id="31"/>
    </w:p>
    <w:p w14:paraId="5B8D4ECA" w14:textId="56322DA0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Todas as organizações Candidatas ao reconhecimento</w:t>
      </w:r>
      <w:r w:rsidR="008F39CB" w:rsidRPr="00D04F33">
        <w:rPr>
          <w:sz w:val="24"/>
          <w:szCs w:val="24"/>
        </w:rPr>
        <w:t xml:space="preserve"> no Prêmio Catarinense da Excelência</w:t>
      </w:r>
      <w:r w:rsidRPr="00D04F33">
        <w:rPr>
          <w:sz w:val="24"/>
          <w:szCs w:val="24"/>
        </w:rPr>
        <w:t xml:space="preserve"> devem realizar a visita às instalações. Essa medida tem os seguintes objetivos: </w:t>
      </w:r>
    </w:p>
    <w:p w14:paraId="66E76EA0" w14:textId="77777777" w:rsidR="00D04F33" w:rsidRDefault="00F40AC5" w:rsidP="00CC5DBF">
      <w:pPr>
        <w:pStyle w:val="PargrafodaLista"/>
        <w:numPr>
          <w:ilvl w:val="0"/>
          <w:numId w:val="10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conferir credibilidade e integridade ao processo de avaliação, por meio da confirmação das informações apresentadas pela Candidata</w:t>
      </w:r>
      <w:r w:rsidR="0060387E" w:rsidRPr="00D04F33">
        <w:rPr>
          <w:sz w:val="24"/>
          <w:szCs w:val="24"/>
        </w:rPr>
        <w:t xml:space="preserve"> e do esclarecimento de dúvidas surgidas durante a análise prévia</w:t>
      </w:r>
      <w:r w:rsidRPr="00D04F33">
        <w:rPr>
          <w:sz w:val="24"/>
          <w:szCs w:val="24"/>
        </w:rPr>
        <w:t>;</w:t>
      </w:r>
    </w:p>
    <w:p w14:paraId="61E59CA5" w14:textId="77777777" w:rsidR="00D04F33" w:rsidRDefault="00F40AC5" w:rsidP="00CC5DBF">
      <w:pPr>
        <w:pStyle w:val="PargrafodaLista"/>
        <w:numPr>
          <w:ilvl w:val="0"/>
          <w:numId w:val="10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possibilitar um processo de avaliação mais preciso e, consequentemente, um Diagnóstico de Maturidade da Gestão (DMG) mais completo e assertivo;</w:t>
      </w:r>
    </w:p>
    <w:p w14:paraId="6AEBE8D2" w14:textId="77777777" w:rsidR="00D04F33" w:rsidRDefault="0060387E" w:rsidP="00CC5DBF">
      <w:pPr>
        <w:pStyle w:val="PargrafodaLista"/>
        <w:numPr>
          <w:ilvl w:val="0"/>
          <w:numId w:val="10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definir a pontuação final da organização por meio de uma visão global in loco.</w:t>
      </w:r>
    </w:p>
    <w:p w14:paraId="2DD17A5C" w14:textId="4864E148" w:rsidR="00F40AC5" w:rsidRPr="00D04F33" w:rsidRDefault="00D04F33" w:rsidP="00CC5DBF">
      <w:pPr>
        <w:pStyle w:val="PargrafodaLista"/>
        <w:numPr>
          <w:ilvl w:val="0"/>
          <w:numId w:val="10"/>
        </w:num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40AC5" w:rsidRPr="00D04F33">
        <w:rPr>
          <w:sz w:val="24"/>
          <w:szCs w:val="24"/>
        </w:rPr>
        <w:t>urante todo o processo, o</w:t>
      </w:r>
      <w:r w:rsidR="00DC2A54" w:rsidRPr="00D04F33">
        <w:rPr>
          <w:sz w:val="24"/>
          <w:szCs w:val="24"/>
        </w:rPr>
        <w:t xml:space="preserve"> ExcelênciaSC</w:t>
      </w:r>
      <w:r w:rsidR="00F40AC5" w:rsidRPr="00D04F33">
        <w:rPr>
          <w:sz w:val="24"/>
          <w:szCs w:val="24"/>
        </w:rPr>
        <w:t xml:space="preserve"> adota regras rígidas para evitar conflitos de interesse por parte d</w:t>
      </w:r>
      <w:r w:rsidR="0019469F" w:rsidRPr="00D04F33">
        <w:rPr>
          <w:sz w:val="24"/>
          <w:szCs w:val="24"/>
        </w:rPr>
        <w:t>os</w:t>
      </w:r>
      <w:r w:rsidR="00F40AC5" w:rsidRPr="00D04F33">
        <w:rPr>
          <w:sz w:val="24"/>
          <w:szCs w:val="24"/>
        </w:rPr>
        <w:t xml:space="preserve"> </w:t>
      </w:r>
      <w:r w:rsidR="0019469F" w:rsidRPr="00D04F33">
        <w:rPr>
          <w:sz w:val="24"/>
          <w:szCs w:val="24"/>
        </w:rPr>
        <w:t>Avaliadores</w:t>
      </w:r>
      <w:r w:rsidR="00F40AC5" w:rsidRPr="00D04F33">
        <w:rPr>
          <w:sz w:val="24"/>
          <w:szCs w:val="24"/>
        </w:rPr>
        <w:t xml:space="preserve">. </w:t>
      </w:r>
    </w:p>
    <w:p w14:paraId="4CCC1253" w14:textId="75194A1D" w:rsidR="00DC2A54" w:rsidRPr="00D04F33" w:rsidRDefault="00DC2A54" w:rsidP="005832D8">
      <w:pPr>
        <w:spacing w:line="20" w:lineRule="atLeast"/>
        <w:jc w:val="both"/>
        <w:rPr>
          <w:b/>
          <w:sz w:val="24"/>
          <w:szCs w:val="24"/>
        </w:rPr>
      </w:pPr>
      <w:r w:rsidRPr="00D04F33">
        <w:rPr>
          <w:b/>
          <w:sz w:val="24"/>
          <w:szCs w:val="24"/>
        </w:rPr>
        <w:t xml:space="preserve">IMPORTANTE: </w:t>
      </w:r>
      <w:r w:rsidRPr="00D04F33">
        <w:rPr>
          <w:sz w:val="24"/>
          <w:szCs w:val="24"/>
        </w:rPr>
        <w:t>Toda a comunicação entre candidata e avaliador deverá ser feita por meio do ExcelênciaSC. Para a realização da visita, será encaminhada uma agenda prévia para a Candidata.</w:t>
      </w:r>
    </w:p>
    <w:p w14:paraId="44BC11F9" w14:textId="1993A504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 Candidata deverá validar ou sugerir alterações em relação à agenda proposta, as quais deverão ser enviadas para o</w:t>
      </w:r>
      <w:r w:rsidR="00DC2A54" w:rsidRPr="00D04F33">
        <w:rPr>
          <w:sz w:val="24"/>
          <w:szCs w:val="24"/>
        </w:rPr>
        <w:t xml:space="preserve"> ExcelênciaSC</w:t>
      </w:r>
      <w:r w:rsidRPr="00D04F33">
        <w:rPr>
          <w:sz w:val="24"/>
          <w:szCs w:val="24"/>
        </w:rPr>
        <w:t>, por e-mail. Inicia-se, então, o planejamento da visita, no qual o</w:t>
      </w:r>
      <w:r w:rsidR="00ED258C" w:rsidRPr="00D04F33">
        <w:rPr>
          <w:sz w:val="24"/>
          <w:szCs w:val="24"/>
        </w:rPr>
        <w:t xml:space="preserve"> ExcelênciaSC</w:t>
      </w:r>
      <w:r w:rsidR="00D46BF4" w:rsidRPr="00D04F33">
        <w:rPr>
          <w:sz w:val="24"/>
          <w:szCs w:val="24"/>
        </w:rPr>
        <w:t>, o Avaliador Líder</w:t>
      </w:r>
      <w:r w:rsidRPr="00D04F33">
        <w:rPr>
          <w:sz w:val="24"/>
          <w:szCs w:val="24"/>
        </w:rPr>
        <w:t xml:space="preserve"> e o representante da Candidata </w:t>
      </w:r>
      <w:r w:rsidR="00D230AA" w:rsidRPr="00D04F33">
        <w:rPr>
          <w:sz w:val="24"/>
          <w:szCs w:val="24"/>
        </w:rPr>
        <w:t>definem</w:t>
      </w:r>
      <w:r w:rsidRPr="00D04F33">
        <w:rPr>
          <w:sz w:val="24"/>
          <w:szCs w:val="24"/>
        </w:rPr>
        <w:t xml:space="preserve">, em conjunto, as providências relacionadas à logística. </w:t>
      </w:r>
      <w:r w:rsidR="00D230AA" w:rsidRPr="00D04F33">
        <w:rPr>
          <w:sz w:val="24"/>
          <w:szCs w:val="24"/>
        </w:rPr>
        <w:t>A visita</w:t>
      </w:r>
      <w:r w:rsidR="0060387E" w:rsidRPr="00D04F33">
        <w:rPr>
          <w:sz w:val="24"/>
          <w:szCs w:val="24"/>
        </w:rPr>
        <w:t xml:space="preserve"> </w:t>
      </w:r>
      <w:r w:rsidR="00D230AA" w:rsidRPr="00D04F33">
        <w:rPr>
          <w:sz w:val="24"/>
          <w:szCs w:val="24"/>
        </w:rPr>
        <w:t>é feita</w:t>
      </w:r>
      <w:r w:rsidR="0060387E" w:rsidRPr="00D04F33">
        <w:rPr>
          <w:sz w:val="24"/>
          <w:szCs w:val="24"/>
        </w:rPr>
        <w:t xml:space="preserve"> pelo Avaliador Líder e equipe de avaliadores em número adequado ao porte da organização. </w:t>
      </w:r>
      <w:r w:rsidRPr="00D04F33">
        <w:rPr>
          <w:sz w:val="24"/>
          <w:szCs w:val="24"/>
        </w:rPr>
        <w:t>Tendo conhecimento d</w:t>
      </w:r>
      <w:r w:rsidR="0060387E" w:rsidRPr="00D04F33">
        <w:rPr>
          <w:sz w:val="24"/>
          <w:szCs w:val="24"/>
        </w:rPr>
        <w:t>e seus</w:t>
      </w:r>
      <w:r w:rsidRPr="00D04F33">
        <w:rPr>
          <w:sz w:val="24"/>
          <w:szCs w:val="24"/>
        </w:rPr>
        <w:t xml:space="preserve"> nomes e </w:t>
      </w:r>
      <w:r w:rsidR="0060387E" w:rsidRPr="00D04F33">
        <w:rPr>
          <w:sz w:val="24"/>
          <w:szCs w:val="24"/>
        </w:rPr>
        <w:t xml:space="preserve">da </w:t>
      </w:r>
      <w:r w:rsidRPr="00D04F33">
        <w:rPr>
          <w:sz w:val="24"/>
          <w:szCs w:val="24"/>
        </w:rPr>
        <w:t xml:space="preserve">origem, a Candidata pode solicitar a substituição de algum </w:t>
      </w:r>
      <w:r w:rsidR="0060387E" w:rsidRPr="00D04F33">
        <w:rPr>
          <w:sz w:val="24"/>
          <w:szCs w:val="24"/>
        </w:rPr>
        <w:t>dos avaliadores</w:t>
      </w:r>
      <w:r w:rsidRPr="00D04F33">
        <w:rPr>
          <w:sz w:val="24"/>
          <w:szCs w:val="24"/>
        </w:rPr>
        <w:t>, desde que existam justificativas plausíveis e aceitas pelo</w:t>
      </w:r>
      <w:r w:rsidR="00ED258C" w:rsidRPr="00D04F33">
        <w:rPr>
          <w:sz w:val="24"/>
          <w:szCs w:val="24"/>
        </w:rPr>
        <w:t xml:space="preserve"> ExcelênciaSC.</w:t>
      </w:r>
      <w:r w:rsidRPr="00D04F33">
        <w:rPr>
          <w:sz w:val="24"/>
          <w:szCs w:val="24"/>
        </w:rPr>
        <w:t xml:space="preserve"> Todas as despesas decorrentes da etapa de visita às instalações são por conta da Candidata. </w:t>
      </w:r>
    </w:p>
    <w:p w14:paraId="3FA72B67" w14:textId="2E448EBC" w:rsidR="00AF429C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Somente serão visitadas as instalações da Candidata, não podendo haver visitas às instalações de clientes e fornecedores. Após </w:t>
      </w:r>
      <w:r w:rsidR="00D230AA" w:rsidRPr="00D04F33">
        <w:rPr>
          <w:sz w:val="24"/>
          <w:szCs w:val="24"/>
        </w:rPr>
        <w:t>ess</w:t>
      </w:r>
      <w:r w:rsidRPr="00D04F33">
        <w:rPr>
          <w:sz w:val="24"/>
          <w:szCs w:val="24"/>
        </w:rPr>
        <w:t xml:space="preserve">a visita, </w:t>
      </w:r>
      <w:r w:rsidR="0019469F" w:rsidRPr="00D04F33">
        <w:rPr>
          <w:sz w:val="24"/>
          <w:szCs w:val="24"/>
        </w:rPr>
        <w:t>os Avaliadores</w:t>
      </w:r>
      <w:r w:rsidRPr="00D04F33">
        <w:rPr>
          <w:sz w:val="24"/>
          <w:szCs w:val="24"/>
        </w:rPr>
        <w:t xml:space="preserve"> </w:t>
      </w:r>
      <w:r w:rsidR="00AF429C" w:rsidRPr="00D04F33">
        <w:rPr>
          <w:sz w:val="24"/>
          <w:szCs w:val="24"/>
        </w:rPr>
        <w:t>ir</w:t>
      </w:r>
      <w:r w:rsidR="0019469F" w:rsidRPr="00D04F33">
        <w:rPr>
          <w:sz w:val="24"/>
          <w:szCs w:val="24"/>
        </w:rPr>
        <w:t>ão</w:t>
      </w:r>
      <w:r w:rsidR="00AF429C" w:rsidRPr="00D04F33">
        <w:rPr>
          <w:sz w:val="24"/>
          <w:szCs w:val="24"/>
        </w:rPr>
        <w:t xml:space="preserve"> elaborar o Diagnóstico de Maturidade da Gestão - DMG contendo a pontuação global e detalhada em que a organização se </w:t>
      </w:r>
      <w:r w:rsidR="00AF429C" w:rsidRPr="00D04F33">
        <w:rPr>
          <w:sz w:val="24"/>
          <w:szCs w:val="24"/>
        </w:rPr>
        <w:lastRenderedPageBreak/>
        <w:t xml:space="preserve">encontra, comentários por Processo do Guia de Referência da Gestão para Excelência – 21ª edição, além dos eixos potencializadores (alavancam a gestão e, consequentemente, os resultados) e os eixos </w:t>
      </w:r>
      <w:r w:rsidR="005B73ED" w:rsidRPr="00D04F33">
        <w:rPr>
          <w:sz w:val="24"/>
          <w:szCs w:val="24"/>
        </w:rPr>
        <w:t>Fragilizadores</w:t>
      </w:r>
      <w:r w:rsidR="00AF429C" w:rsidRPr="00D04F33">
        <w:rPr>
          <w:sz w:val="24"/>
          <w:szCs w:val="24"/>
        </w:rPr>
        <w:t xml:space="preserve"> (impedem a obtenção de resultados mais expressivos) para cada Fundamento.</w:t>
      </w:r>
    </w:p>
    <w:p w14:paraId="3F50A606" w14:textId="220F7E54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Encerrada </w:t>
      </w:r>
      <w:r w:rsidR="00D230AA" w:rsidRPr="00D04F33">
        <w:rPr>
          <w:sz w:val="24"/>
          <w:szCs w:val="24"/>
        </w:rPr>
        <w:t>est</w:t>
      </w:r>
      <w:r w:rsidRPr="00D04F33">
        <w:rPr>
          <w:sz w:val="24"/>
          <w:szCs w:val="24"/>
        </w:rPr>
        <w:t>a etapa, as pontuações finais serão avaliadas pelo</w:t>
      </w:r>
      <w:r w:rsidR="008F39CB" w:rsidRPr="00D04F33">
        <w:rPr>
          <w:sz w:val="24"/>
          <w:szCs w:val="24"/>
        </w:rPr>
        <w:t xml:space="preserve"> ExcelênciaSC,</w:t>
      </w:r>
      <w:r w:rsidRPr="00D04F33">
        <w:rPr>
          <w:sz w:val="24"/>
          <w:szCs w:val="24"/>
        </w:rPr>
        <w:t xml:space="preserve"> sendo o reconhecimento validado pela Banca de Juízes.</w:t>
      </w:r>
    </w:p>
    <w:p w14:paraId="7269CB5B" w14:textId="77777777" w:rsidR="00D04F33" w:rsidRPr="002E5A58" w:rsidRDefault="00D04F33" w:rsidP="005832D8">
      <w:pPr>
        <w:spacing w:line="20" w:lineRule="atLeast"/>
        <w:rPr>
          <w:rStyle w:val="A0"/>
          <w:rFonts w:cstheme="minorHAnsi"/>
          <w:b/>
          <w:sz w:val="24"/>
          <w:szCs w:val="24"/>
        </w:rPr>
      </w:pPr>
    </w:p>
    <w:p w14:paraId="3CCB4A1B" w14:textId="3ABC9886" w:rsidR="000331F8" w:rsidRPr="00A33687" w:rsidRDefault="000331F8" w:rsidP="00CC5DBF">
      <w:pPr>
        <w:pStyle w:val="Ttulo1"/>
        <w:rPr>
          <w:rStyle w:val="A0"/>
          <w:rFonts w:cstheme="minorHAnsi"/>
          <w:sz w:val="24"/>
          <w:szCs w:val="24"/>
        </w:rPr>
      </w:pPr>
      <w:bookmarkStart w:id="32" w:name="_Toc23848717"/>
      <w:r w:rsidRPr="00A33687">
        <w:rPr>
          <w:rStyle w:val="A0"/>
          <w:rFonts w:cstheme="minorHAnsi"/>
          <w:sz w:val="24"/>
          <w:szCs w:val="24"/>
        </w:rPr>
        <w:t>RECONHECIMENTO</w:t>
      </w:r>
      <w:bookmarkEnd w:id="32"/>
    </w:p>
    <w:p w14:paraId="5DE6BAC2" w14:textId="77777777" w:rsidR="000331F8" w:rsidRPr="002E5A58" w:rsidRDefault="000331F8" w:rsidP="005832D8">
      <w:pPr>
        <w:spacing w:line="20" w:lineRule="atLeast"/>
        <w:rPr>
          <w:rStyle w:val="A0"/>
          <w:rFonts w:cstheme="minorHAnsi"/>
          <w:sz w:val="24"/>
          <w:szCs w:val="24"/>
        </w:rPr>
      </w:pPr>
    </w:p>
    <w:p w14:paraId="76D82CE4" w14:textId="02317635" w:rsidR="00F40AC5" w:rsidRPr="00A33687" w:rsidRDefault="00F40AC5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3" w:name="_Toc23848718"/>
      <w:r w:rsidRPr="00A33687">
        <w:rPr>
          <w:rStyle w:val="A0"/>
          <w:rFonts w:cstheme="minorHAnsi"/>
          <w:sz w:val="24"/>
          <w:szCs w:val="24"/>
        </w:rPr>
        <w:t>DECISÃO E FORMA DE RECONHECIMENTO</w:t>
      </w:r>
      <w:bookmarkEnd w:id="33"/>
    </w:p>
    <w:p w14:paraId="446FFBB0" w14:textId="5E04AC76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 decisão sobre possíveis reconhecidas, além da avaliação do sistema de gestão, envolve uma apreciação sobre a reputação das candidatas, a fim de assegurar que a integridade do reconhecimento seja preservada. As verificações para tal podem incluir o Ministério da Fazenda, Secretaria da Receita Federal, Ministério da Justiça e Órgãos do Poder Judiciário na jurisdição da Candidata (inclusive atendimento aos regulamentos referentes à proteção ambiental, saúde ocupacional e segurança pública), Polícia Federal, Ministério do Trabalho e suas Delegacias Regionais e Órgãos de Defesa do Consumidor. O Ministério Público Federal e o Tribunal de Contas da União também poderão ser consultados quanto aos questionamentos em relação a órgãos da administração pública. Caso seja necessário, a coordenação do</w:t>
      </w:r>
      <w:r w:rsidR="00ED258C" w:rsidRPr="00D04F33">
        <w:rPr>
          <w:sz w:val="24"/>
          <w:szCs w:val="24"/>
        </w:rPr>
        <w:t xml:space="preserve"> Prêmio Catarinense da </w:t>
      </w:r>
      <w:r w:rsidR="00D46BF4" w:rsidRPr="00D04F33">
        <w:rPr>
          <w:sz w:val="24"/>
          <w:szCs w:val="24"/>
        </w:rPr>
        <w:t>Excelência</w:t>
      </w:r>
      <w:r w:rsidRPr="00D04F33">
        <w:rPr>
          <w:sz w:val="24"/>
          <w:szCs w:val="24"/>
        </w:rPr>
        <w:t xml:space="preserve"> poderá solicitar a atualização dos documentos listados no </w:t>
      </w:r>
      <w:r w:rsidR="00E0740C" w:rsidRPr="00D04F33">
        <w:rPr>
          <w:sz w:val="24"/>
          <w:szCs w:val="24"/>
        </w:rPr>
        <w:t>tópico INSCRIÇÃO</w:t>
      </w:r>
      <w:r w:rsidRPr="00D04F33">
        <w:rPr>
          <w:sz w:val="24"/>
          <w:szCs w:val="24"/>
        </w:rPr>
        <w:t>, para ratificar a regularidade da organização perante os órgãos fiscalizadores.</w:t>
      </w:r>
    </w:p>
    <w:p w14:paraId="7677BED8" w14:textId="7C86ADC9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Após a decisão da Banca de Juízes, os nomes das organizações reconhecidas são comunicados aos seus gestores.</w:t>
      </w:r>
    </w:p>
    <w:p w14:paraId="4240F63C" w14:textId="7F1468D5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 Banca de Juízes delibera sobre o reconhecimento considerando a pontuação final atribuída pelos avaliadores após a visita, as análises estatísticas do desempenho das candidatas (pontuação total e por fundamento) e pela linha de corte a ser adotada em função do desempenho de</w:t>
      </w:r>
      <w:r w:rsidR="00E0740C" w:rsidRPr="00D04F33">
        <w:rPr>
          <w:sz w:val="24"/>
          <w:szCs w:val="24"/>
        </w:rPr>
        <w:t xml:space="preserve"> todas as candidatas do ciclo, </w:t>
      </w:r>
      <w:r w:rsidRPr="00D04F33">
        <w:rPr>
          <w:sz w:val="24"/>
          <w:szCs w:val="24"/>
        </w:rPr>
        <w:t>considerando cada um dos níveis (I, II, III).</w:t>
      </w:r>
    </w:p>
    <w:p w14:paraId="24669D5F" w14:textId="37384BF0" w:rsidR="00F40AC5" w:rsidRPr="00D04F33" w:rsidRDefault="00F40AC5" w:rsidP="005832D8">
      <w:pPr>
        <w:spacing w:line="20" w:lineRule="atLeast"/>
        <w:jc w:val="both"/>
        <w:rPr>
          <w:sz w:val="24"/>
          <w:szCs w:val="24"/>
        </w:rPr>
      </w:pPr>
      <w:r w:rsidRPr="00D04F33">
        <w:rPr>
          <w:b/>
          <w:sz w:val="24"/>
          <w:szCs w:val="24"/>
        </w:rPr>
        <w:t xml:space="preserve">IMPORTANTE: </w:t>
      </w:r>
      <w:r w:rsidRPr="00D04F33">
        <w:rPr>
          <w:sz w:val="24"/>
          <w:szCs w:val="24"/>
        </w:rPr>
        <w:t>A decisão da Banca de Juízes é soberana e irrecorrível;</w:t>
      </w:r>
      <w:r w:rsid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A qualquer tempo, o</w:t>
      </w:r>
      <w:r w:rsidR="00ED258C" w:rsidRPr="00D04F33">
        <w:rPr>
          <w:sz w:val="24"/>
          <w:szCs w:val="24"/>
        </w:rPr>
        <w:t xml:space="preserve"> ExcelênciaSC</w:t>
      </w:r>
      <w:r w:rsidRPr="00D04F33">
        <w:rPr>
          <w:color w:val="FF0000"/>
          <w:sz w:val="24"/>
          <w:szCs w:val="24"/>
        </w:rPr>
        <w:t xml:space="preserve"> </w:t>
      </w:r>
      <w:r w:rsidRPr="00D04F33">
        <w:rPr>
          <w:sz w:val="24"/>
          <w:szCs w:val="24"/>
        </w:rPr>
        <w:t xml:space="preserve">se reserva o direito de reavaliar o reconhecimento, mediante algum fato relevante que desabone a credibilidade da organização perante </w:t>
      </w:r>
      <w:r w:rsidR="000331F8" w:rsidRPr="00D04F33">
        <w:rPr>
          <w:sz w:val="24"/>
          <w:szCs w:val="24"/>
        </w:rPr>
        <w:t>a</w:t>
      </w:r>
      <w:r w:rsidRPr="00D04F33">
        <w:rPr>
          <w:sz w:val="24"/>
          <w:szCs w:val="24"/>
        </w:rPr>
        <w:t xml:space="preserve"> sociedade.</w:t>
      </w:r>
    </w:p>
    <w:p w14:paraId="21FDFE0E" w14:textId="77777777" w:rsidR="009A2378" w:rsidRPr="002E5A58" w:rsidRDefault="009A2378" w:rsidP="005832D8">
      <w:pPr>
        <w:spacing w:line="20" w:lineRule="atLeast"/>
        <w:rPr>
          <w:rStyle w:val="A0"/>
          <w:rFonts w:cstheme="minorHAnsi"/>
          <w:b/>
          <w:color w:val="auto"/>
          <w:sz w:val="24"/>
          <w:szCs w:val="24"/>
        </w:rPr>
      </w:pPr>
    </w:p>
    <w:p w14:paraId="164F9B8E" w14:textId="28082B24" w:rsidR="008E6842" w:rsidRPr="00A33687" w:rsidRDefault="008E6842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4" w:name="_Toc23848719"/>
      <w:r w:rsidRPr="00A33687">
        <w:rPr>
          <w:rStyle w:val="A0"/>
          <w:rFonts w:cstheme="minorHAnsi"/>
          <w:sz w:val="24"/>
          <w:szCs w:val="24"/>
        </w:rPr>
        <w:t>DIVULGAÇÃO DO RECONHECIMENTO</w:t>
      </w:r>
      <w:bookmarkEnd w:id="34"/>
    </w:p>
    <w:p w14:paraId="070F4379" w14:textId="66238A09" w:rsidR="008E6842" w:rsidRDefault="008E684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As organizações reconhecidas, que formarão a lista das reconhecidas no</w:t>
      </w:r>
      <w:r w:rsidR="00ED258C" w:rsidRPr="00D04F33">
        <w:rPr>
          <w:sz w:val="24"/>
          <w:szCs w:val="24"/>
        </w:rPr>
        <w:t xml:space="preserve"> Prêmio Catarinense da Excelência,</w:t>
      </w:r>
      <w:r w:rsidRPr="00D04F33">
        <w:rPr>
          <w:sz w:val="24"/>
          <w:szCs w:val="24"/>
        </w:rPr>
        <w:t xml:space="preserve"> terão, automaticamente, o reconhecimento divulgado</w:t>
      </w:r>
      <w:r w:rsidR="00ED258C" w:rsidRPr="00D04F33">
        <w:rPr>
          <w:sz w:val="24"/>
          <w:szCs w:val="24"/>
        </w:rPr>
        <w:t xml:space="preserve"> em mídias digitais e físicas.</w:t>
      </w:r>
    </w:p>
    <w:p w14:paraId="7C736F08" w14:textId="77777777" w:rsidR="00A33687" w:rsidRPr="00D04F33" w:rsidRDefault="00A33687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543F1D0F" w14:textId="0D49B4E5" w:rsidR="008E6842" w:rsidRPr="00A33687" w:rsidRDefault="008E6842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5" w:name="_Toc23848720"/>
      <w:r w:rsidRPr="00A33687">
        <w:rPr>
          <w:rStyle w:val="A0"/>
          <w:rFonts w:cstheme="minorHAnsi"/>
          <w:sz w:val="24"/>
          <w:szCs w:val="24"/>
        </w:rPr>
        <w:lastRenderedPageBreak/>
        <w:t>ANÚNCIO DAS ORGANIZAÇÕES RECONHECIDAS</w:t>
      </w:r>
      <w:bookmarkEnd w:id="35"/>
    </w:p>
    <w:p w14:paraId="774996DA" w14:textId="1F9EB2F1" w:rsidR="00BB6E70" w:rsidRPr="00D04F33" w:rsidRDefault="008E6842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A divulgação do resultado e a estratégia de comunicação ao mercado das empresas que foram reconhecidas é responsabilidade </w:t>
      </w:r>
      <w:r w:rsidR="00BB6E70" w:rsidRPr="00D04F33">
        <w:rPr>
          <w:sz w:val="24"/>
          <w:szCs w:val="24"/>
        </w:rPr>
        <w:t>do</w:t>
      </w:r>
      <w:r w:rsidR="008F39CB" w:rsidRPr="00D04F33">
        <w:rPr>
          <w:sz w:val="24"/>
          <w:szCs w:val="24"/>
        </w:rPr>
        <w:t xml:space="preserve"> ExcelênciaSC.</w:t>
      </w:r>
      <w:r w:rsidRPr="00D04F33">
        <w:rPr>
          <w:sz w:val="24"/>
          <w:szCs w:val="24"/>
        </w:rPr>
        <w:t xml:space="preserve"> Após o comunicado oficial à imprensa, </w:t>
      </w:r>
      <w:r w:rsidR="00BB6E70" w:rsidRPr="00D04F33">
        <w:rPr>
          <w:sz w:val="24"/>
          <w:szCs w:val="24"/>
        </w:rPr>
        <w:t>o</w:t>
      </w:r>
      <w:r w:rsidR="008F39CB" w:rsidRPr="00D04F33">
        <w:rPr>
          <w:sz w:val="24"/>
          <w:szCs w:val="24"/>
        </w:rPr>
        <w:t xml:space="preserve"> ExcelênciaSC</w:t>
      </w:r>
      <w:r w:rsidRPr="00D04F33">
        <w:rPr>
          <w:sz w:val="24"/>
          <w:szCs w:val="24"/>
        </w:rPr>
        <w:t xml:space="preserve"> incentiva que as organizações façam a divulgação do seu reconhecimento. </w:t>
      </w:r>
    </w:p>
    <w:p w14:paraId="642B4BA1" w14:textId="77777777" w:rsidR="009A2378" w:rsidRPr="00D04F33" w:rsidRDefault="009A2378" w:rsidP="005832D8">
      <w:pPr>
        <w:spacing w:line="20" w:lineRule="atLeast"/>
        <w:ind w:firstLine="567"/>
        <w:jc w:val="both"/>
      </w:pPr>
    </w:p>
    <w:p w14:paraId="5A5BD6AB" w14:textId="760395DB" w:rsidR="00654FF6" w:rsidRPr="00A33687" w:rsidRDefault="00654FF6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6" w:name="_Toc23848721"/>
      <w:r w:rsidRPr="00A33687">
        <w:rPr>
          <w:rStyle w:val="A0"/>
          <w:rFonts w:cstheme="minorHAnsi"/>
          <w:sz w:val="24"/>
          <w:szCs w:val="24"/>
        </w:rPr>
        <w:t>ENTREGA DO DIAGNÓSTICO DA MATURIDADE DA GESTÃO (DMG)</w:t>
      </w:r>
      <w:bookmarkEnd w:id="36"/>
      <w:r w:rsidRPr="00A33687">
        <w:rPr>
          <w:rStyle w:val="A0"/>
          <w:rFonts w:cstheme="minorHAnsi"/>
          <w:sz w:val="24"/>
          <w:szCs w:val="24"/>
        </w:rPr>
        <w:t xml:space="preserve"> </w:t>
      </w:r>
    </w:p>
    <w:p w14:paraId="04FDFDDD" w14:textId="531C74F2" w:rsidR="00654FF6" w:rsidRPr="00D04F33" w:rsidRDefault="00654FF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</w:t>
      </w:r>
      <w:r w:rsidR="00AC2A02" w:rsidRPr="00D04F33">
        <w:rPr>
          <w:sz w:val="24"/>
          <w:szCs w:val="24"/>
        </w:rPr>
        <w:t>pós evento de reconhecimento,</w:t>
      </w:r>
      <w:r w:rsidR="00D46BF4" w:rsidRPr="00D04F33">
        <w:rPr>
          <w:sz w:val="24"/>
          <w:szCs w:val="24"/>
        </w:rPr>
        <w:t xml:space="preserve"> conforme etapas do cronograma,</w:t>
      </w:r>
      <w:r w:rsidR="00AC2A02" w:rsidRPr="00D04F33">
        <w:rPr>
          <w:sz w:val="24"/>
          <w:szCs w:val="24"/>
        </w:rPr>
        <w:t xml:space="preserve"> a</w:t>
      </w:r>
      <w:r w:rsidRPr="00D04F33">
        <w:rPr>
          <w:sz w:val="24"/>
          <w:szCs w:val="24"/>
        </w:rPr>
        <w:t xml:space="preserve"> Candidata receberá </w:t>
      </w:r>
      <w:r w:rsidR="00AC2A02" w:rsidRPr="00D04F33">
        <w:rPr>
          <w:sz w:val="24"/>
          <w:szCs w:val="24"/>
        </w:rPr>
        <w:t xml:space="preserve">seu Diagnóstico de Maturidade da Gestão – </w:t>
      </w:r>
      <w:r w:rsidRPr="00D04F33">
        <w:rPr>
          <w:sz w:val="24"/>
          <w:szCs w:val="24"/>
        </w:rPr>
        <w:t>DMG</w:t>
      </w:r>
      <w:r w:rsidR="00AC2A02" w:rsidRPr="00D04F33">
        <w:rPr>
          <w:sz w:val="24"/>
          <w:szCs w:val="24"/>
        </w:rPr>
        <w:t>, e</w:t>
      </w:r>
      <w:r w:rsidRPr="00D04F33">
        <w:rPr>
          <w:sz w:val="24"/>
          <w:szCs w:val="24"/>
        </w:rPr>
        <w:t xml:space="preserve"> caso haja algum desconforto em relação às informações apresentadas nesse documento, a Candidata pode</w:t>
      </w:r>
      <w:r w:rsidR="00AC2A02" w:rsidRPr="00D04F33">
        <w:rPr>
          <w:sz w:val="24"/>
          <w:szCs w:val="24"/>
        </w:rPr>
        <w:t>rá</w:t>
      </w:r>
      <w:r w:rsidRPr="00D04F33">
        <w:rPr>
          <w:sz w:val="24"/>
          <w:szCs w:val="24"/>
        </w:rPr>
        <w:t xml:space="preserve"> solicitar</w:t>
      </w:r>
      <w:r w:rsidR="008F39CB" w:rsidRPr="00D04F33">
        <w:rPr>
          <w:sz w:val="24"/>
          <w:szCs w:val="24"/>
        </w:rPr>
        <w:t xml:space="preserve"> esclarecimentos ao ExcelênciaSC.</w:t>
      </w:r>
      <w:r w:rsidRPr="00D04F33">
        <w:rPr>
          <w:sz w:val="24"/>
          <w:szCs w:val="24"/>
        </w:rPr>
        <w:t xml:space="preserve"> </w:t>
      </w:r>
    </w:p>
    <w:p w14:paraId="7CCCBCB2" w14:textId="56B7FF12" w:rsidR="00654FF6" w:rsidRPr="00D04F33" w:rsidRDefault="00654FF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É importante que nesse momento, a Candidata apresente formalmente os motivos discordantes do Diagnóstico de Maturidade da Gestão. </w:t>
      </w:r>
    </w:p>
    <w:p w14:paraId="12B2282C" w14:textId="77777777" w:rsidR="00654FF6" w:rsidRPr="00D04F33" w:rsidRDefault="00654FF6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7305ED22" w14:textId="00D74A2F" w:rsidR="00F40AC5" w:rsidRPr="00A33687" w:rsidRDefault="00F40AC5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7" w:name="_Toc23848722"/>
      <w:r w:rsidRPr="00A33687">
        <w:rPr>
          <w:rStyle w:val="A0"/>
          <w:rFonts w:cstheme="minorHAnsi"/>
          <w:sz w:val="24"/>
          <w:szCs w:val="24"/>
        </w:rPr>
        <w:t>COMPROMISSO DAS RECONHECIDAS</w:t>
      </w:r>
      <w:bookmarkEnd w:id="37"/>
    </w:p>
    <w:p w14:paraId="1E923833" w14:textId="4B1B9A44" w:rsidR="00F40AC5" w:rsidRPr="00D04F33" w:rsidRDefault="00306437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As organizações reconhecidas </w:t>
      </w:r>
      <w:r w:rsidR="00F40AC5" w:rsidRPr="00D04F33">
        <w:rPr>
          <w:sz w:val="24"/>
          <w:szCs w:val="24"/>
        </w:rPr>
        <w:t>no</w:t>
      </w:r>
      <w:r w:rsidR="008F39CB" w:rsidRPr="00D04F33">
        <w:rPr>
          <w:sz w:val="24"/>
          <w:szCs w:val="24"/>
        </w:rPr>
        <w:t xml:space="preserve"> Prêmio Catarinense da Excelência</w:t>
      </w:r>
      <w:r w:rsidR="00F40AC5" w:rsidRPr="00D04F33">
        <w:rPr>
          <w:sz w:val="24"/>
          <w:szCs w:val="24"/>
        </w:rPr>
        <w:t xml:space="preserve"> concord</w:t>
      </w:r>
      <w:r w:rsidRPr="00D04F33">
        <w:rPr>
          <w:sz w:val="24"/>
          <w:szCs w:val="24"/>
        </w:rPr>
        <w:t xml:space="preserve">am </w:t>
      </w:r>
      <w:r w:rsidR="00F40AC5" w:rsidRPr="00D04F33">
        <w:rPr>
          <w:sz w:val="24"/>
          <w:szCs w:val="24"/>
        </w:rPr>
        <w:t xml:space="preserve">quanto a sua responsabilidade </w:t>
      </w:r>
      <w:r w:rsidRPr="00D04F33">
        <w:rPr>
          <w:sz w:val="24"/>
          <w:szCs w:val="24"/>
        </w:rPr>
        <w:t>em relação aos itens que seguem:</w:t>
      </w:r>
    </w:p>
    <w:p w14:paraId="70E68FD1" w14:textId="6BC6564F" w:rsidR="00F40AC5" w:rsidRPr="00D04F33" w:rsidRDefault="00F40AC5" w:rsidP="00CC5DBF">
      <w:pPr>
        <w:pStyle w:val="PargrafodaLista"/>
        <w:numPr>
          <w:ilvl w:val="0"/>
          <w:numId w:val="9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Autorização</w:t>
      </w:r>
      <w:r w:rsidR="00306437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de divulgação do nome da organização pelo</w:t>
      </w:r>
      <w:r w:rsidR="008F39CB" w:rsidRPr="00D04F33">
        <w:rPr>
          <w:sz w:val="24"/>
          <w:szCs w:val="24"/>
        </w:rPr>
        <w:t xml:space="preserve"> ExcelênciaSC</w:t>
      </w:r>
      <w:r w:rsidR="00CB6412" w:rsidRPr="00D04F33">
        <w:rPr>
          <w:sz w:val="24"/>
          <w:szCs w:val="24"/>
        </w:rPr>
        <w:t xml:space="preserve"> e d</w:t>
      </w:r>
      <w:r w:rsidR="00306437" w:rsidRPr="00D04F33">
        <w:rPr>
          <w:sz w:val="24"/>
          <w:szCs w:val="24"/>
        </w:rPr>
        <w:t>e su</w:t>
      </w:r>
      <w:r w:rsidR="00CB6412" w:rsidRPr="00D04F33">
        <w:rPr>
          <w:sz w:val="24"/>
          <w:szCs w:val="24"/>
        </w:rPr>
        <w:t xml:space="preserve">as melhores práticas </w:t>
      </w:r>
      <w:r w:rsidR="00306437" w:rsidRPr="00D04F33">
        <w:rPr>
          <w:sz w:val="24"/>
          <w:szCs w:val="24"/>
        </w:rPr>
        <w:t>(</w:t>
      </w:r>
      <w:r w:rsidR="004E105F" w:rsidRPr="00D04F33">
        <w:rPr>
          <w:sz w:val="24"/>
          <w:szCs w:val="24"/>
        </w:rPr>
        <w:t>resguardadas as informações de caráter confidencial</w:t>
      </w:r>
      <w:r w:rsidR="00306437" w:rsidRPr="00D04F33">
        <w:rPr>
          <w:sz w:val="24"/>
          <w:szCs w:val="24"/>
        </w:rPr>
        <w:t>)</w:t>
      </w:r>
      <w:r w:rsidRPr="00D04F33">
        <w:rPr>
          <w:sz w:val="24"/>
          <w:szCs w:val="24"/>
        </w:rPr>
        <w:t>;</w:t>
      </w:r>
    </w:p>
    <w:p w14:paraId="5828468E" w14:textId="77777777" w:rsidR="00F40AC5" w:rsidRPr="00D04F33" w:rsidRDefault="00F40AC5" w:rsidP="00CC5DBF">
      <w:pPr>
        <w:pStyle w:val="PargrafodaLista"/>
        <w:numPr>
          <w:ilvl w:val="0"/>
          <w:numId w:val="9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Disponibilização para visitas técnicas às suas instalações por outras organizações;</w:t>
      </w:r>
    </w:p>
    <w:p w14:paraId="1C278949" w14:textId="47E255CE" w:rsidR="00F40AC5" w:rsidRPr="00D04F33" w:rsidRDefault="00F40AC5" w:rsidP="00CC5DBF">
      <w:pPr>
        <w:pStyle w:val="PargrafodaLista"/>
        <w:numPr>
          <w:ilvl w:val="0"/>
          <w:numId w:val="9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Divulgação dos seus “cases” em eventos promovidos pelo</w:t>
      </w:r>
      <w:r w:rsidR="008F39CB" w:rsidRPr="00D04F33">
        <w:rPr>
          <w:sz w:val="24"/>
          <w:szCs w:val="24"/>
        </w:rPr>
        <w:t xml:space="preserve"> ExcelênciaSC</w:t>
      </w:r>
      <w:r w:rsidRPr="00D04F33">
        <w:rPr>
          <w:sz w:val="24"/>
          <w:szCs w:val="24"/>
        </w:rPr>
        <w:t>;</w:t>
      </w:r>
    </w:p>
    <w:p w14:paraId="33CA64E0" w14:textId="0C5FCFAC" w:rsidR="00F40AC5" w:rsidRPr="00D04F33" w:rsidRDefault="00F40AC5" w:rsidP="00CC5DBF">
      <w:pPr>
        <w:pStyle w:val="PargrafodaLista"/>
        <w:numPr>
          <w:ilvl w:val="0"/>
          <w:numId w:val="9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Divulgação do Programa Estadual, a FNQ e o Modelo de Excelência da Gestão® - MEG por meio de palestras em eventos dos Programas ou de outras entidades ligadas à FNQ;</w:t>
      </w:r>
    </w:p>
    <w:p w14:paraId="768CB76B" w14:textId="77777777" w:rsidR="00F40AC5" w:rsidRPr="00D04F33" w:rsidRDefault="00F40AC5" w:rsidP="00CC5DBF">
      <w:pPr>
        <w:pStyle w:val="PargrafodaLista"/>
        <w:numPr>
          <w:ilvl w:val="0"/>
          <w:numId w:val="9"/>
        </w:numPr>
        <w:spacing w:line="20" w:lineRule="atLeast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Continuidade de conduta idônea no que diz respeito à ética, responsabilidade socioambiental e obrigações legais, bem como quanto à validade das informações disponibilizadas no processo de avaliação.</w:t>
      </w:r>
    </w:p>
    <w:p w14:paraId="679C5215" w14:textId="77777777" w:rsidR="00F40AC5" w:rsidRPr="00D04F33" w:rsidRDefault="00F40AC5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153203D4" w14:textId="76AD3DC0" w:rsidR="00BB6E70" w:rsidRPr="00A33687" w:rsidRDefault="00BB6E70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8" w:name="_Toc23848723"/>
      <w:r w:rsidRPr="00A33687">
        <w:rPr>
          <w:rStyle w:val="A0"/>
          <w:rFonts w:cstheme="minorHAnsi"/>
          <w:sz w:val="24"/>
          <w:szCs w:val="24"/>
        </w:rPr>
        <w:t>UTILIZAÇÃO DAS MARCAS</w:t>
      </w:r>
      <w:bookmarkEnd w:id="38"/>
    </w:p>
    <w:p w14:paraId="3AC9A512" w14:textId="5105887E" w:rsidR="00BB6E70" w:rsidRPr="00D04F33" w:rsidRDefault="00BB6E70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>As organizações reconhecidas</w:t>
      </w:r>
      <w:r w:rsidR="008F39CB" w:rsidRPr="00D04F33">
        <w:rPr>
          <w:sz w:val="24"/>
          <w:szCs w:val="24"/>
        </w:rPr>
        <w:t xml:space="preserve"> no Prêmio Catarinense da Excelência</w:t>
      </w:r>
      <w:r w:rsidR="00306437" w:rsidRPr="00D04F33">
        <w:rPr>
          <w:sz w:val="24"/>
          <w:szCs w:val="24"/>
        </w:rPr>
        <w:t xml:space="preserve"> </w:t>
      </w:r>
      <w:r w:rsidRPr="00D04F33">
        <w:rPr>
          <w:sz w:val="24"/>
          <w:szCs w:val="24"/>
        </w:rPr>
        <w:t>poderão divulgar essa condição, por meio do uso da marca “</w:t>
      </w:r>
      <w:r w:rsidR="008F39CB" w:rsidRPr="00D04F33">
        <w:rPr>
          <w:sz w:val="24"/>
          <w:szCs w:val="24"/>
        </w:rPr>
        <w:t>Prêmio Catarinense da Excelência</w:t>
      </w:r>
      <w:r w:rsidRPr="00D04F33">
        <w:rPr>
          <w:sz w:val="24"/>
          <w:szCs w:val="24"/>
        </w:rPr>
        <w:t xml:space="preserve">”, a ser encaminhada logo após o anúncio do reconhecimento, seguindo as orientações de aplicação do guia de uso. </w:t>
      </w:r>
    </w:p>
    <w:p w14:paraId="258F48BE" w14:textId="574C82C6" w:rsidR="00ED258C" w:rsidRPr="00D04F33" w:rsidRDefault="00ED258C" w:rsidP="005832D8">
      <w:pPr>
        <w:spacing w:line="20" w:lineRule="atLeast"/>
        <w:ind w:firstLine="567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ATENÇÃO: </w:t>
      </w:r>
      <w:r w:rsidRPr="00D04F33">
        <w:rPr>
          <w:sz w:val="24"/>
          <w:szCs w:val="24"/>
        </w:rPr>
        <w:t>A marca só pode ser utilizada pela Candidata reconhecida, caracterizada na Candidatura, ou seja, não deve ser aplicada pelas unidades, holdings ou demais filiais não reconhecidas. O ciclo de reconhecimento deve ser destacado.</w:t>
      </w:r>
    </w:p>
    <w:p w14:paraId="64CE8133" w14:textId="77777777" w:rsidR="00BB6E70" w:rsidRPr="002E5A58" w:rsidRDefault="00BB6E70" w:rsidP="005832D8">
      <w:pPr>
        <w:spacing w:line="20" w:lineRule="atLeast"/>
      </w:pPr>
    </w:p>
    <w:p w14:paraId="2B5070D6" w14:textId="0706074C" w:rsidR="00B20F9A" w:rsidRPr="00A33687" w:rsidRDefault="00B20F9A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39" w:name="_Toc23848724"/>
      <w:r w:rsidRPr="00A33687">
        <w:rPr>
          <w:rStyle w:val="A0"/>
          <w:rFonts w:cstheme="minorHAnsi"/>
          <w:sz w:val="24"/>
          <w:szCs w:val="24"/>
        </w:rPr>
        <w:t>PRESERVAÇÃO DO SIGILO</w:t>
      </w:r>
      <w:bookmarkEnd w:id="39"/>
    </w:p>
    <w:p w14:paraId="0B4A189A" w14:textId="77777777" w:rsidR="00D04F33" w:rsidRDefault="00D04F33" w:rsidP="005832D8">
      <w:pPr>
        <w:spacing w:line="20" w:lineRule="atLeast"/>
        <w:ind w:firstLine="567"/>
        <w:jc w:val="both"/>
        <w:rPr>
          <w:sz w:val="24"/>
          <w:szCs w:val="24"/>
        </w:rPr>
      </w:pPr>
    </w:p>
    <w:p w14:paraId="480599B5" w14:textId="1D742207" w:rsidR="00B20F9A" w:rsidRPr="00D04F33" w:rsidRDefault="00B20F9A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lastRenderedPageBreak/>
        <w:t xml:space="preserve">Os nomes das Candidatas, os comentários, os eixos fragilizadores, potencializadores e as informações sobre a pontuação obtida durante o processo de avaliação são considerados sigilosos e, portanto, tratados de forma confidencial. </w:t>
      </w:r>
    </w:p>
    <w:p w14:paraId="3DEC3E1E" w14:textId="01A13011" w:rsidR="00B20F9A" w:rsidRPr="00D04F33" w:rsidRDefault="00B20F9A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As informações estarão disponíveis somente para aqueles diretamente envolvidos no processo de avaliação das Candidatas. A comunicação dos resultados obtidos pelas Candidatas será realizada, oficialmente, pela entrega do Diagnóstico de Maturidade da Gestão (DMG), após o término do processo de avaliação. Outros canais de informação diferentes desse não deverão ser considerados. </w:t>
      </w:r>
    </w:p>
    <w:p w14:paraId="1E585F0C" w14:textId="278670BC" w:rsidR="00ED258C" w:rsidRPr="00D04F33" w:rsidRDefault="00ED258C" w:rsidP="005832D8">
      <w:pPr>
        <w:spacing w:line="20" w:lineRule="atLeast"/>
        <w:ind w:firstLine="567"/>
        <w:jc w:val="both"/>
        <w:rPr>
          <w:b/>
          <w:bCs/>
          <w:sz w:val="24"/>
          <w:szCs w:val="24"/>
        </w:rPr>
      </w:pPr>
      <w:r w:rsidRPr="00D04F33">
        <w:rPr>
          <w:b/>
          <w:bCs/>
          <w:sz w:val="24"/>
          <w:szCs w:val="24"/>
        </w:rPr>
        <w:t xml:space="preserve">OBSERVAÇÃO: </w:t>
      </w:r>
      <w:r w:rsidRPr="00D04F33">
        <w:rPr>
          <w:sz w:val="24"/>
          <w:szCs w:val="24"/>
        </w:rPr>
        <w:t>Os nomes das organizações reconhecidas pelo Prêmio Catarinense da Excelência tornam-se públicos ao término do processo de avaliação. As demais organizações participantes e não reconhecidas não têm seus nomes divulgados.</w:t>
      </w:r>
    </w:p>
    <w:p w14:paraId="1B5FC3C0" w14:textId="77777777" w:rsidR="00851988" w:rsidRPr="002E5A58" w:rsidRDefault="00851988" w:rsidP="005832D8">
      <w:pPr>
        <w:spacing w:line="20" w:lineRule="atLeast"/>
        <w:rPr>
          <w:b/>
        </w:rPr>
      </w:pPr>
    </w:p>
    <w:p w14:paraId="72EBD91D" w14:textId="0056DF3A" w:rsidR="00C8090D" w:rsidRPr="00CC5DBF" w:rsidRDefault="00C8090D" w:rsidP="00CC5DBF">
      <w:pPr>
        <w:pStyle w:val="Ttulo1"/>
        <w:numPr>
          <w:ilvl w:val="2"/>
          <w:numId w:val="44"/>
        </w:numPr>
        <w:rPr>
          <w:rStyle w:val="A0"/>
          <w:rFonts w:cstheme="minorHAnsi"/>
          <w:sz w:val="24"/>
          <w:szCs w:val="24"/>
        </w:rPr>
      </w:pPr>
      <w:bookmarkStart w:id="40" w:name="_Toc23848725"/>
      <w:r w:rsidRPr="00A33687">
        <w:rPr>
          <w:rStyle w:val="A0"/>
          <w:rFonts w:cstheme="minorHAnsi"/>
          <w:sz w:val="24"/>
          <w:szCs w:val="24"/>
        </w:rPr>
        <w:t>PENALIDADES</w:t>
      </w:r>
      <w:bookmarkEnd w:id="40"/>
    </w:p>
    <w:p w14:paraId="5CF520C6" w14:textId="49DEF512" w:rsidR="00C8090D" w:rsidRPr="00D04F33" w:rsidRDefault="00C8090D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As organizações Candidatas que não </w:t>
      </w:r>
      <w:r w:rsidR="00306437" w:rsidRPr="00D04F33">
        <w:rPr>
          <w:sz w:val="24"/>
          <w:szCs w:val="24"/>
        </w:rPr>
        <w:t xml:space="preserve">disponibilizarem as informações solicitadas ou não </w:t>
      </w:r>
      <w:r w:rsidRPr="00D04F33">
        <w:rPr>
          <w:sz w:val="24"/>
          <w:szCs w:val="24"/>
        </w:rPr>
        <w:t>seguirem as diretrizes e os prazos definidos nest</w:t>
      </w:r>
      <w:r w:rsidR="00306437" w:rsidRPr="00D04F33">
        <w:rPr>
          <w:sz w:val="24"/>
          <w:szCs w:val="24"/>
        </w:rPr>
        <w:t xml:space="preserve">e Guia, </w:t>
      </w:r>
      <w:r w:rsidRPr="00D04F33">
        <w:rPr>
          <w:sz w:val="24"/>
          <w:szCs w:val="24"/>
        </w:rPr>
        <w:t>estão sujeitas a não poder</w:t>
      </w:r>
      <w:r w:rsidR="00306437" w:rsidRPr="00D04F33">
        <w:rPr>
          <w:sz w:val="24"/>
          <w:szCs w:val="24"/>
        </w:rPr>
        <w:t>em</w:t>
      </w:r>
      <w:r w:rsidRPr="00D04F33">
        <w:rPr>
          <w:sz w:val="24"/>
          <w:szCs w:val="24"/>
        </w:rPr>
        <w:t xml:space="preserve"> dar continuidade à sua candidatura no processo de avaliação.  </w:t>
      </w:r>
      <w:r w:rsidR="00306437" w:rsidRPr="00D04F33">
        <w:rPr>
          <w:sz w:val="24"/>
          <w:szCs w:val="24"/>
        </w:rPr>
        <w:t>Nestes casos, a</w:t>
      </w:r>
      <w:r w:rsidR="00417781" w:rsidRPr="00D04F33">
        <w:rPr>
          <w:sz w:val="24"/>
          <w:szCs w:val="24"/>
        </w:rPr>
        <w:t xml:space="preserve"> Taxa de Candidatura</w:t>
      </w:r>
      <w:r w:rsidRPr="00D04F33">
        <w:rPr>
          <w:sz w:val="24"/>
          <w:szCs w:val="24"/>
        </w:rPr>
        <w:t xml:space="preserve"> não será devolvida</w:t>
      </w:r>
      <w:r w:rsidR="004E105F" w:rsidRPr="00D04F33">
        <w:rPr>
          <w:sz w:val="24"/>
          <w:szCs w:val="24"/>
        </w:rPr>
        <w:t>.</w:t>
      </w:r>
    </w:p>
    <w:p w14:paraId="32B55E35" w14:textId="7397F165" w:rsidR="00C8090D" w:rsidRPr="00D04F33" w:rsidRDefault="00C8090D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D04F33">
        <w:rPr>
          <w:sz w:val="24"/>
          <w:szCs w:val="24"/>
        </w:rPr>
        <w:t xml:space="preserve">Os </w:t>
      </w:r>
      <w:r w:rsidR="002940A6" w:rsidRPr="00D04F33">
        <w:rPr>
          <w:sz w:val="24"/>
          <w:szCs w:val="24"/>
        </w:rPr>
        <w:t>Avaliadores, Gestor</w:t>
      </w:r>
      <w:r w:rsidR="00110BD7" w:rsidRPr="00D04F33">
        <w:rPr>
          <w:sz w:val="24"/>
          <w:szCs w:val="24"/>
        </w:rPr>
        <w:t>es</w:t>
      </w:r>
      <w:r w:rsidR="002940A6" w:rsidRPr="00D04F33">
        <w:rPr>
          <w:sz w:val="24"/>
          <w:szCs w:val="24"/>
        </w:rPr>
        <w:t xml:space="preserve"> do Prêmio </w:t>
      </w:r>
      <w:r w:rsidR="009F1B3F" w:rsidRPr="00D04F33">
        <w:rPr>
          <w:sz w:val="24"/>
          <w:szCs w:val="24"/>
        </w:rPr>
        <w:t>e Banca de Juízes</w:t>
      </w:r>
      <w:r w:rsidRPr="00D04F33">
        <w:rPr>
          <w:sz w:val="24"/>
          <w:szCs w:val="24"/>
        </w:rPr>
        <w:t xml:space="preserve"> comprometem-se com o atendimento do Código de Ética do</w:t>
      </w:r>
      <w:r w:rsidR="002940A6" w:rsidRPr="00D04F33">
        <w:rPr>
          <w:sz w:val="24"/>
          <w:szCs w:val="24"/>
        </w:rPr>
        <w:t xml:space="preserve"> Prêmio Catarinense da Excelência</w:t>
      </w:r>
      <w:r w:rsidR="0018758B" w:rsidRPr="00D04F33">
        <w:rPr>
          <w:sz w:val="24"/>
          <w:szCs w:val="24"/>
        </w:rPr>
        <w:t xml:space="preserve"> </w:t>
      </w:r>
      <w:r w:rsidR="00D86A0B" w:rsidRPr="00D04F33">
        <w:rPr>
          <w:sz w:val="24"/>
          <w:szCs w:val="24"/>
        </w:rPr>
        <w:t>(Anexo B</w:t>
      </w:r>
      <w:r w:rsidR="0018758B" w:rsidRPr="00D04F33">
        <w:rPr>
          <w:sz w:val="24"/>
          <w:szCs w:val="24"/>
        </w:rPr>
        <w:t>)</w:t>
      </w:r>
      <w:r w:rsidRPr="00D04F33">
        <w:rPr>
          <w:sz w:val="24"/>
          <w:szCs w:val="24"/>
        </w:rPr>
        <w:t xml:space="preserve">. </w:t>
      </w:r>
      <w:r w:rsidR="0018758B" w:rsidRPr="00D04F33">
        <w:rPr>
          <w:sz w:val="24"/>
          <w:szCs w:val="24"/>
        </w:rPr>
        <w:t>Em caso de descumprimento de alguma das Regras nele contidas, a penalidade está prevista no referido Código.</w:t>
      </w:r>
    </w:p>
    <w:p w14:paraId="778BDA23" w14:textId="64A21356" w:rsidR="00B174BB" w:rsidRPr="002E5A58" w:rsidRDefault="00B174BB" w:rsidP="005832D8">
      <w:pPr>
        <w:spacing w:line="20" w:lineRule="atLeast"/>
        <w:rPr>
          <w:b/>
        </w:rPr>
      </w:pPr>
      <w:r w:rsidRPr="002E5A58">
        <w:rPr>
          <w:b/>
        </w:rPr>
        <w:br w:type="page"/>
      </w:r>
    </w:p>
    <w:p w14:paraId="32684948" w14:textId="115818BF" w:rsidR="009F1B3F" w:rsidRPr="00A33687" w:rsidRDefault="00C424F8" w:rsidP="00CC5DBF">
      <w:pPr>
        <w:pStyle w:val="Ttulo1"/>
        <w:numPr>
          <w:ilvl w:val="0"/>
          <w:numId w:val="45"/>
        </w:numPr>
        <w:rPr>
          <w:rStyle w:val="A0"/>
          <w:rFonts w:cstheme="minorHAnsi"/>
          <w:sz w:val="24"/>
          <w:szCs w:val="24"/>
        </w:rPr>
      </w:pPr>
      <w:bookmarkStart w:id="41" w:name="_Toc23848726"/>
      <w:r w:rsidRPr="00A33687">
        <w:rPr>
          <w:rStyle w:val="A0"/>
          <w:rFonts w:cstheme="minorHAnsi"/>
          <w:sz w:val="24"/>
          <w:szCs w:val="24"/>
        </w:rPr>
        <w:lastRenderedPageBreak/>
        <w:t>ANEXO A</w:t>
      </w:r>
      <w:r w:rsidR="009F1B3F" w:rsidRPr="00A33687">
        <w:rPr>
          <w:rStyle w:val="A0"/>
          <w:rFonts w:cstheme="minorHAnsi"/>
          <w:sz w:val="24"/>
          <w:szCs w:val="24"/>
        </w:rPr>
        <w:t xml:space="preserve"> – CÓDIGO DE ÉTICA</w:t>
      </w:r>
      <w:bookmarkEnd w:id="41"/>
    </w:p>
    <w:p w14:paraId="65D00CD2" w14:textId="77777777" w:rsidR="009F1B3F" w:rsidRPr="002E5A58" w:rsidRDefault="009F1B3F" w:rsidP="005832D8">
      <w:pPr>
        <w:spacing w:line="20" w:lineRule="atLeast"/>
        <w:rPr>
          <w:b/>
        </w:rPr>
      </w:pPr>
      <w:bookmarkStart w:id="42" w:name="_Toc189278101"/>
      <w:bookmarkStart w:id="43" w:name="_Toc377736593"/>
    </w:p>
    <w:p w14:paraId="7988C0EF" w14:textId="6D6E97DC" w:rsidR="009F1B3F" w:rsidRPr="00A33687" w:rsidRDefault="009F1B3F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44" w:name="_Toc23848727"/>
      <w:r w:rsidRPr="00A33687">
        <w:rPr>
          <w:rStyle w:val="A0"/>
          <w:rFonts w:cstheme="minorHAnsi"/>
          <w:sz w:val="24"/>
          <w:szCs w:val="24"/>
        </w:rPr>
        <w:t>REGRAS DE CONDUTA</w:t>
      </w:r>
      <w:bookmarkEnd w:id="42"/>
      <w:bookmarkEnd w:id="43"/>
      <w:bookmarkEnd w:id="44"/>
    </w:p>
    <w:p w14:paraId="0E5E7934" w14:textId="6644215B" w:rsidR="009F1B3F" w:rsidRPr="00306DB5" w:rsidRDefault="00ED258C" w:rsidP="005832D8">
      <w:pPr>
        <w:spacing w:line="20" w:lineRule="atLeast"/>
        <w:ind w:firstLine="567"/>
        <w:jc w:val="both"/>
        <w:rPr>
          <w:sz w:val="24"/>
          <w:szCs w:val="24"/>
        </w:rPr>
      </w:pPr>
      <w:bookmarkStart w:id="45" w:name="_Toc189278102"/>
      <w:bookmarkStart w:id="46" w:name="_Toc191440414"/>
      <w:r w:rsidRPr="002E5A58">
        <w:tab/>
      </w:r>
      <w:r w:rsidR="009F1B3F" w:rsidRPr="00306DB5">
        <w:rPr>
          <w:sz w:val="24"/>
          <w:szCs w:val="24"/>
        </w:rPr>
        <w:t>É rigorosamente vedado aos membros da Banca A</w:t>
      </w:r>
      <w:r w:rsidRPr="00306DB5">
        <w:rPr>
          <w:sz w:val="24"/>
          <w:szCs w:val="24"/>
        </w:rPr>
        <w:t xml:space="preserve">valiadora (Avaliadores, Juízes </w:t>
      </w:r>
      <w:r w:rsidR="009F1B3F" w:rsidRPr="00306DB5">
        <w:rPr>
          <w:sz w:val="24"/>
          <w:szCs w:val="24"/>
        </w:rPr>
        <w:t>e Gestor do Prêmio):</w:t>
      </w:r>
    </w:p>
    <w:p w14:paraId="595C746A" w14:textId="77777777" w:rsidR="009F1B3F" w:rsidRPr="00306DB5" w:rsidRDefault="009F1B3F" w:rsidP="00CC5DBF">
      <w:pPr>
        <w:pStyle w:val="PargrafodaLista"/>
        <w:numPr>
          <w:ilvl w:val="0"/>
          <w:numId w:val="13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 xml:space="preserve">aceitar honorários, comissão ou atenções pessoais que representem valor, de organizações avaliadas/candidatas atuais ou de anos anteriores, que possam, de alguma maneira, gerar suspeitas quanto à integridade do processo de reconhecimento; </w:t>
      </w:r>
    </w:p>
    <w:p w14:paraId="4AEAED02" w14:textId="77777777" w:rsidR="009F1B3F" w:rsidRPr="00306DB5" w:rsidRDefault="009F1B3F" w:rsidP="00CC5DBF">
      <w:pPr>
        <w:pStyle w:val="PargrafodaLista"/>
        <w:numPr>
          <w:ilvl w:val="0"/>
          <w:numId w:val="13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oferecer serviços de consultoria ou qualquer tipo de assessoramento para organizações que tenha avaliado, por pelo menos dois anos após o ciclo de reconhecimento;</w:t>
      </w:r>
    </w:p>
    <w:p w14:paraId="31935226" w14:textId="77777777" w:rsidR="009F1B3F" w:rsidRPr="00306DB5" w:rsidRDefault="009F1B3F" w:rsidP="00CC5DBF">
      <w:pPr>
        <w:pStyle w:val="PargrafodaLista"/>
        <w:numPr>
          <w:ilvl w:val="0"/>
          <w:numId w:val="13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usar informações privilegiadas decorrentes do processo de avaliação ou de julgamento, como forma de obter vantagens pessoais ou de oferecer serviços profissionais;</w:t>
      </w:r>
    </w:p>
    <w:p w14:paraId="7BC34F45" w14:textId="1D034C86" w:rsidR="009F1B3F" w:rsidRPr="00306DB5" w:rsidRDefault="009F1B3F" w:rsidP="00CC5DBF">
      <w:pPr>
        <w:pStyle w:val="PargrafodaLista"/>
        <w:numPr>
          <w:ilvl w:val="0"/>
          <w:numId w:val="13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utilizar ou reproduzir, em benefício próprio, para fins comerciais ou de recebimento de vantagens diretas ou indiretas sem prévia autorização, quaisquer materiais ou publicações de propriedade do</w:t>
      </w:r>
      <w:r w:rsidR="00ED258C" w:rsidRPr="00306DB5">
        <w:rPr>
          <w:sz w:val="24"/>
          <w:szCs w:val="24"/>
        </w:rPr>
        <w:t xml:space="preserve"> ExcelênciaSC</w:t>
      </w:r>
      <w:r w:rsidRPr="00306DB5">
        <w:rPr>
          <w:sz w:val="24"/>
          <w:szCs w:val="24"/>
        </w:rPr>
        <w:t>;</w:t>
      </w:r>
    </w:p>
    <w:p w14:paraId="0EC5179C" w14:textId="31B7E703" w:rsidR="009F1B3F" w:rsidRPr="00306DB5" w:rsidRDefault="009F1B3F" w:rsidP="00CC5DBF">
      <w:pPr>
        <w:pStyle w:val="PargrafodaLista"/>
        <w:numPr>
          <w:ilvl w:val="0"/>
          <w:numId w:val="13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falar, apresentar-se ou executar qualquer atividade em nome do</w:t>
      </w:r>
      <w:r w:rsidR="006E4BBC" w:rsidRPr="00306DB5">
        <w:rPr>
          <w:sz w:val="24"/>
          <w:szCs w:val="24"/>
        </w:rPr>
        <w:t xml:space="preserve"> ExcelênciaSC</w:t>
      </w:r>
      <w:r w:rsidRPr="00306DB5">
        <w:rPr>
          <w:sz w:val="24"/>
          <w:szCs w:val="24"/>
        </w:rPr>
        <w:t xml:space="preserve">, sem estar </w:t>
      </w:r>
      <w:r w:rsidR="00305117" w:rsidRPr="00306DB5">
        <w:rPr>
          <w:sz w:val="24"/>
          <w:szCs w:val="24"/>
        </w:rPr>
        <w:t>devidamente autorizado para tal.</w:t>
      </w:r>
    </w:p>
    <w:p w14:paraId="16920E76" w14:textId="77263BF9" w:rsidR="009F1B3F" w:rsidRPr="00306DB5" w:rsidRDefault="006E4BBC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306DB5">
        <w:rPr>
          <w:sz w:val="24"/>
          <w:szCs w:val="24"/>
        </w:rPr>
        <w:tab/>
      </w:r>
      <w:r w:rsidR="009F1B3F" w:rsidRPr="00306DB5">
        <w:rPr>
          <w:sz w:val="24"/>
          <w:szCs w:val="24"/>
        </w:rPr>
        <w:t>É rigorosamente vedado aos Avaliadores e Juízes:</w:t>
      </w:r>
    </w:p>
    <w:p w14:paraId="7C4184ED" w14:textId="702D5B3E" w:rsidR="009F1B3F" w:rsidRPr="00306DB5" w:rsidRDefault="009F1B3F" w:rsidP="00CC5DBF">
      <w:pPr>
        <w:pStyle w:val="PargrafodaLista"/>
        <w:numPr>
          <w:ilvl w:val="0"/>
          <w:numId w:val="14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comunicar-se com as organizações avaliadas/candidatas solicitando documentação, informações ou esclarecimentos sobre o Perfil, os Bancos de Práticas de Gestão ou de Indicadores, o planejamento da visita ou quaisquer outros assuntos relativos ao processo de reconhecimento, sem autorização prévia do</w:t>
      </w:r>
      <w:r w:rsidR="006E4BBC" w:rsidRPr="00306DB5">
        <w:rPr>
          <w:sz w:val="24"/>
          <w:szCs w:val="24"/>
        </w:rPr>
        <w:t xml:space="preserve"> ExcelênciaSC</w:t>
      </w:r>
      <w:r w:rsidRPr="00306DB5">
        <w:rPr>
          <w:sz w:val="24"/>
          <w:szCs w:val="24"/>
        </w:rPr>
        <w:t>;</w:t>
      </w:r>
    </w:p>
    <w:p w14:paraId="789583E9" w14:textId="47213E66" w:rsidR="009F1B3F" w:rsidRPr="00306DB5" w:rsidRDefault="009F1B3F" w:rsidP="00CC5DBF">
      <w:pPr>
        <w:pStyle w:val="PargrafodaLista"/>
        <w:numPr>
          <w:ilvl w:val="0"/>
          <w:numId w:val="14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usar a logomarca do</w:t>
      </w:r>
      <w:r w:rsidR="006E4BBC" w:rsidRPr="00306DB5">
        <w:rPr>
          <w:sz w:val="24"/>
          <w:szCs w:val="24"/>
        </w:rPr>
        <w:t xml:space="preserve"> ExcelênciaSC</w:t>
      </w:r>
      <w:r w:rsidRPr="00306DB5">
        <w:rPr>
          <w:sz w:val="24"/>
          <w:szCs w:val="24"/>
        </w:rPr>
        <w:t xml:space="preserve"> ou do</w:t>
      </w:r>
      <w:r w:rsidR="006E4BBC" w:rsidRPr="00306DB5">
        <w:rPr>
          <w:sz w:val="24"/>
          <w:szCs w:val="24"/>
        </w:rPr>
        <w:t xml:space="preserve"> Prêmio Catarinense da Excelência</w:t>
      </w:r>
      <w:r w:rsidRPr="00306DB5">
        <w:rPr>
          <w:sz w:val="24"/>
          <w:szCs w:val="24"/>
        </w:rPr>
        <w:t xml:space="preserve"> como identificação de sua condição de Avaliador/Juiz, assim como a colo</w:t>
      </w:r>
      <w:r w:rsidR="00305117" w:rsidRPr="00306DB5">
        <w:rPr>
          <w:sz w:val="24"/>
          <w:szCs w:val="24"/>
        </w:rPr>
        <w:t xml:space="preserve">cação em seu cartão de visita; </w:t>
      </w:r>
    </w:p>
    <w:p w14:paraId="1AF27FC0" w14:textId="17487F2A" w:rsidR="009F1B3F" w:rsidRPr="00306DB5" w:rsidRDefault="009F1B3F" w:rsidP="00CC5DBF">
      <w:pPr>
        <w:pStyle w:val="PargrafodaLista"/>
        <w:numPr>
          <w:ilvl w:val="0"/>
          <w:numId w:val="14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identificar-se como Avaliador/Juiz do</w:t>
      </w:r>
      <w:r w:rsidR="006E4BBC" w:rsidRPr="00306DB5">
        <w:rPr>
          <w:sz w:val="24"/>
          <w:szCs w:val="24"/>
        </w:rPr>
        <w:t xml:space="preserve"> Prêmio Catarinense da Excelência </w:t>
      </w:r>
      <w:r w:rsidRPr="00306DB5">
        <w:rPr>
          <w:sz w:val="24"/>
          <w:szCs w:val="24"/>
        </w:rPr>
        <w:t>sem que tenha participado efetivamente da análise da organização candidata daquele ciclo ou sem informar o ano em que isto ocorreu. A condição de membro da Banca Avaliadora deve ser informada da seguinte forma: “A</w:t>
      </w:r>
      <w:r w:rsidR="006E4BBC" w:rsidRPr="00306DB5">
        <w:rPr>
          <w:sz w:val="24"/>
          <w:szCs w:val="24"/>
        </w:rPr>
        <w:t xml:space="preserve">valiador ou Avaliador Sênior </w:t>
      </w:r>
      <w:r w:rsidRPr="00306DB5">
        <w:rPr>
          <w:sz w:val="24"/>
          <w:szCs w:val="24"/>
        </w:rPr>
        <w:t>ou Juiz do</w:t>
      </w:r>
      <w:r w:rsidR="006E4BBC" w:rsidRPr="00306DB5">
        <w:rPr>
          <w:sz w:val="24"/>
          <w:szCs w:val="24"/>
        </w:rPr>
        <w:t xml:space="preserve"> Prêmio Catarinense da Excelência</w:t>
      </w:r>
      <w:r w:rsidR="00B153F1" w:rsidRPr="00306DB5">
        <w:rPr>
          <w:sz w:val="24"/>
          <w:szCs w:val="24"/>
        </w:rPr>
        <w:t xml:space="preserve"> </w:t>
      </w:r>
      <w:r w:rsidRPr="00306DB5">
        <w:rPr>
          <w:sz w:val="24"/>
          <w:szCs w:val="24"/>
        </w:rPr>
        <w:t xml:space="preserve">– Ciclo </w:t>
      </w:r>
      <w:r w:rsidR="00D67FF6" w:rsidRPr="00306DB5">
        <w:rPr>
          <w:sz w:val="24"/>
          <w:szCs w:val="24"/>
        </w:rPr>
        <w:t>20</w:t>
      </w:r>
      <w:r w:rsidR="005B73ED" w:rsidRPr="00306DB5">
        <w:rPr>
          <w:sz w:val="24"/>
          <w:szCs w:val="24"/>
        </w:rPr>
        <w:t>20</w:t>
      </w:r>
      <w:r w:rsidR="00305117" w:rsidRPr="00306DB5">
        <w:rPr>
          <w:sz w:val="24"/>
          <w:szCs w:val="24"/>
        </w:rPr>
        <w:t>”;</w:t>
      </w:r>
    </w:p>
    <w:p w14:paraId="641BB733" w14:textId="1494FDC5" w:rsidR="009F1B3F" w:rsidRDefault="009F1B3F" w:rsidP="00CC5DBF">
      <w:pPr>
        <w:pStyle w:val="PargrafodaLista"/>
        <w:numPr>
          <w:ilvl w:val="0"/>
          <w:numId w:val="14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deixar de zelar pela correta aplicação desse Código e omitir-se em consultar ou informar Gestor do</w:t>
      </w:r>
      <w:r w:rsidR="006E4BBC" w:rsidRPr="00306DB5">
        <w:rPr>
          <w:sz w:val="24"/>
          <w:szCs w:val="24"/>
        </w:rPr>
        <w:t xml:space="preserve"> Prêmio Catarinense da Excelência</w:t>
      </w:r>
      <w:r w:rsidR="00B153F1" w:rsidRPr="00306DB5">
        <w:rPr>
          <w:sz w:val="24"/>
          <w:szCs w:val="24"/>
        </w:rPr>
        <w:t xml:space="preserve"> </w:t>
      </w:r>
      <w:r w:rsidRPr="00306DB5">
        <w:rPr>
          <w:sz w:val="24"/>
          <w:szCs w:val="24"/>
        </w:rPr>
        <w:t xml:space="preserve">sobre possíveis ocorrências de violação. </w:t>
      </w:r>
    </w:p>
    <w:p w14:paraId="32D82CD6" w14:textId="77777777" w:rsidR="00A33687" w:rsidRPr="00306DB5" w:rsidRDefault="00A33687" w:rsidP="00A33687">
      <w:pPr>
        <w:pStyle w:val="PargrafodaLista"/>
        <w:spacing w:line="20" w:lineRule="atLeast"/>
        <w:jc w:val="both"/>
        <w:rPr>
          <w:sz w:val="24"/>
          <w:szCs w:val="24"/>
        </w:rPr>
      </w:pPr>
    </w:p>
    <w:p w14:paraId="1623F10E" w14:textId="5695AD96" w:rsidR="009F1B3F" w:rsidRPr="00A33687" w:rsidRDefault="009F1B3F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47" w:name="_Toc377736594"/>
      <w:bookmarkStart w:id="48" w:name="_Toc23848728"/>
      <w:r w:rsidRPr="00A33687">
        <w:rPr>
          <w:rStyle w:val="A0"/>
          <w:rFonts w:cstheme="minorHAnsi"/>
          <w:sz w:val="24"/>
          <w:szCs w:val="24"/>
        </w:rPr>
        <w:t>REGRAS DE CONFIDENCIALIDADE</w:t>
      </w:r>
      <w:bookmarkEnd w:id="45"/>
      <w:bookmarkEnd w:id="46"/>
      <w:bookmarkEnd w:id="47"/>
      <w:bookmarkEnd w:id="48"/>
    </w:p>
    <w:p w14:paraId="2D9BDB01" w14:textId="77777777" w:rsidR="00306DB5" w:rsidRDefault="002940A6" w:rsidP="005832D8">
      <w:pPr>
        <w:spacing w:line="20" w:lineRule="atLeast"/>
        <w:rPr>
          <w:lang w:val="pt-PT"/>
        </w:rPr>
      </w:pPr>
      <w:r w:rsidRPr="002E5A58">
        <w:rPr>
          <w:lang w:val="pt-PT"/>
        </w:rPr>
        <w:tab/>
      </w:r>
    </w:p>
    <w:p w14:paraId="7BE361BA" w14:textId="74459CC3" w:rsidR="009F1B3F" w:rsidRPr="00306DB5" w:rsidRDefault="009F1B3F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Os Avaliadores ou Juízes obrigam-se a tomar as seguintes precauções, com o objetivo de manter a confidencialidade de todas as informações obtidas durante o processo de avaliação:</w:t>
      </w:r>
    </w:p>
    <w:p w14:paraId="5D290CE3" w14:textId="77777777" w:rsidR="009F1B3F" w:rsidRPr="00306DB5" w:rsidRDefault="009F1B3F" w:rsidP="00CC5DBF">
      <w:pPr>
        <w:pStyle w:val="PargrafodaLista"/>
        <w:numPr>
          <w:ilvl w:val="0"/>
          <w:numId w:val="15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 xml:space="preserve">salvaguardar as informações recebidas durante o processo de avaliação e/ou julgamento, relativas as organizações candidatas atuais ou de ciclos anteriores, evitando discuti-las até </w:t>
      </w:r>
      <w:r w:rsidRPr="00306DB5">
        <w:rPr>
          <w:sz w:val="24"/>
          <w:szCs w:val="24"/>
        </w:rPr>
        <w:lastRenderedPageBreak/>
        <w:t>mesmo com familiares, pessoas de seu relacionamento, outros Avaliadores e colegas de profissão, exceto quando esta troca de informações fizer parte do processo de avaliação ou julgamento;</w:t>
      </w:r>
    </w:p>
    <w:p w14:paraId="0AE04519" w14:textId="77777777" w:rsidR="009F1B3F" w:rsidRPr="00306DB5" w:rsidRDefault="009F1B3F" w:rsidP="00CC5DBF">
      <w:pPr>
        <w:pStyle w:val="PargrafodaLista"/>
        <w:numPr>
          <w:ilvl w:val="0"/>
          <w:numId w:val="15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não revelar o nome das organizações candidatas, atuais ou de ciclos anteriores, nem mesmo revelar sua identidade de alguma outra forma indireta;</w:t>
      </w:r>
    </w:p>
    <w:p w14:paraId="78BB7A5E" w14:textId="77777777" w:rsidR="009F1B3F" w:rsidRPr="00306DB5" w:rsidRDefault="009F1B3F" w:rsidP="00CC5DBF">
      <w:pPr>
        <w:pStyle w:val="PargrafodaLista"/>
        <w:numPr>
          <w:ilvl w:val="0"/>
          <w:numId w:val="15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não reproduzir ou divulgar as informações do Perfil, das Práticas de Gestão ou de Indicadores ou de qualquer outro documento utilizado no processo de avaliação e/ou de julgamento das organizações candidatas; e</w:t>
      </w:r>
    </w:p>
    <w:p w14:paraId="4B526C52" w14:textId="1E6B6521" w:rsidR="009F1B3F" w:rsidRPr="00306DB5" w:rsidRDefault="009F1B3F" w:rsidP="00CC5DBF">
      <w:pPr>
        <w:pStyle w:val="PargrafodaLista"/>
        <w:numPr>
          <w:ilvl w:val="0"/>
          <w:numId w:val="15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 xml:space="preserve">revelar ao Gestor do Prêmio, seja durante as atividades de treinamento, avaliação ou julgamento, sua condição de consultor ou sua participação na preparação de uma candidata </w:t>
      </w:r>
      <w:r w:rsidR="00B153F1" w:rsidRPr="00306DB5">
        <w:rPr>
          <w:sz w:val="24"/>
          <w:szCs w:val="24"/>
        </w:rPr>
        <w:t>ao</w:t>
      </w:r>
      <w:r w:rsidR="002940A6" w:rsidRPr="00306DB5">
        <w:rPr>
          <w:sz w:val="24"/>
          <w:szCs w:val="24"/>
        </w:rPr>
        <w:t xml:space="preserve"> Prêmio Catarinense da Excelência</w:t>
      </w:r>
      <w:r w:rsidRPr="00306DB5">
        <w:rPr>
          <w:sz w:val="24"/>
          <w:szCs w:val="24"/>
        </w:rPr>
        <w:t>.</w:t>
      </w:r>
    </w:p>
    <w:p w14:paraId="34126F84" w14:textId="77777777" w:rsidR="009F1B3F" w:rsidRPr="002E5A58" w:rsidRDefault="009F1B3F" w:rsidP="005832D8">
      <w:pPr>
        <w:spacing w:line="20" w:lineRule="atLeast"/>
        <w:rPr>
          <w:rFonts w:eastAsia="Times New Roman"/>
          <w:b/>
          <w:bCs/>
          <w:caps/>
          <w:color w:val="00B050"/>
        </w:rPr>
      </w:pPr>
      <w:bookmarkStart w:id="49" w:name="_Toc189278103"/>
      <w:bookmarkStart w:id="50" w:name="_Toc191440415"/>
    </w:p>
    <w:p w14:paraId="424CD9BE" w14:textId="77777777" w:rsidR="009F1B3F" w:rsidRPr="00A33687" w:rsidRDefault="009F1B3F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1" w:name="_Toc377736595"/>
      <w:bookmarkStart w:id="52" w:name="_Toc23848729"/>
      <w:r w:rsidRPr="00A33687">
        <w:rPr>
          <w:rStyle w:val="A0"/>
          <w:rFonts w:cstheme="minorHAnsi"/>
          <w:sz w:val="24"/>
          <w:szCs w:val="24"/>
        </w:rPr>
        <w:t>REGRAS SOBRE CONFLITO DE INTERESSES</w:t>
      </w:r>
      <w:bookmarkEnd w:id="49"/>
      <w:bookmarkEnd w:id="50"/>
      <w:bookmarkEnd w:id="51"/>
      <w:bookmarkEnd w:id="52"/>
    </w:p>
    <w:p w14:paraId="4815020C" w14:textId="77777777" w:rsidR="00A33687" w:rsidRDefault="00A33687" w:rsidP="005832D8">
      <w:pPr>
        <w:spacing w:line="20" w:lineRule="atLeast"/>
        <w:ind w:firstLine="567"/>
        <w:jc w:val="both"/>
      </w:pPr>
    </w:p>
    <w:p w14:paraId="194A301B" w14:textId="68FC539C" w:rsidR="009F1B3F" w:rsidRPr="00306DB5" w:rsidRDefault="002940A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2E5A58">
        <w:tab/>
      </w:r>
      <w:r w:rsidR="009F1B3F" w:rsidRPr="00306DB5">
        <w:rPr>
          <w:sz w:val="24"/>
          <w:szCs w:val="24"/>
        </w:rPr>
        <w:t>Os membros da Banca A</w:t>
      </w:r>
      <w:r w:rsidRPr="00306DB5">
        <w:rPr>
          <w:sz w:val="24"/>
          <w:szCs w:val="24"/>
        </w:rPr>
        <w:t xml:space="preserve">valiadora (Avaliadores, Juízes </w:t>
      </w:r>
      <w:r w:rsidR="009F1B3F" w:rsidRPr="00306DB5">
        <w:rPr>
          <w:sz w:val="24"/>
          <w:szCs w:val="24"/>
        </w:rPr>
        <w:t>e Gestor do Prêmio) obrigam-se a manifestar a condição de conflito de interesses sempre que fatores objetivos ou subjetivos (estreito relacionamento, experiências passadas ou preconceitos em relação a organização candidata) os impedirem de avaliar ou julgar de maneira independente e imparcial, ou puderem prejudicar a imagem do</w:t>
      </w:r>
      <w:r w:rsidRPr="00306DB5">
        <w:rPr>
          <w:sz w:val="24"/>
          <w:szCs w:val="24"/>
        </w:rPr>
        <w:t xml:space="preserve"> ExcelênciaSC</w:t>
      </w:r>
      <w:r w:rsidR="00B153F1" w:rsidRPr="00306DB5">
        <w:rPr>
          <w:sz w:val="24"/>
          <w:szCs w:val="24"/>
        </w:rPr>
        <w:t xml:space="preserve"> </w:t>
      </w:r>
      <w:r w:rsidR="009F1B3F" w:rsidRPr="00306DB5">
        <w:rPr>
          <w:sz w:val="24"/>
          <w:szCs w:val="24"/>
        </w:rPr>
        <w:t>ou do processo de reconhecimento.</w:t>
      </w:r>
    </w:p>
    <w:p w14:paraId="7DC60828" w14:textId="33206BED" w:rsidR="00306DB5" w:rsidRDefault="002940A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306DB5">
        <w:rPr>
          <w:sz w:val="24"/>
          <w:szCs w:val="24"/>
        </w:rPr>
        <w:tab/>
      </w:r>
      <w:r w:rsidR="009F1B3F" w:rsidRPr="00306DB5">
        <w:rPr>
          <w:sz w:val="24"/>
          <w:szCs w:val="24"/>
        </w:rPr>
        <w:t>Dentre os fatores objetivos são claramente definidos três níveis de conflito de interesses no processo de avaliação e julgamento:</w:t>
      </w:r>
    </w:p>
    <w:p w14:paraId="65B62138" w14:textId="3B3F12EE" w:rsidR="009F1B3F" w:rsidRPr="00306DB5" w:rsidRDefault="009F1B3F" w:rsidP="00CC5DBF">
      <w:pPr>
        <w:pStyle w:val="PargrafodaLista"/>
        <w:numPr>
          <w:ilvl w:val="0"/>
          <w:numId w:val="16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relacionamento direto, quando o membro da Banca Avaliadora possui um vínculo empregatício ou profissional com a organização avaliada/candidata, ou com um fornecedor ou cliente importante para a organização candidata. Inclui-se neste nível a existência de relacionamento familiar (parentes de primeiro grau), pessoal e social com funcionários da organização candidata.</w:t>
      </w:r>
    </w:p>
    <w:p w14:paraId="17254FB7" w14:textId="532F86EC" w:rsidR="009F1B3F" w:rsidRPr="00306DB5" w:rsidRDefault="00B153F1" w:rsidP="00CC5DBF">
      <w:pPr>
        <w:pStyle w:val="PargrafodaLista"/>
        <w:numPr>
          <w:ilvl w:val="0"/>
          <w:numId w:val="16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 xml:space="preserve">propriedade </w:t>
      </w:r>
      <w:r w:rsidR="009F1B3F" w:rsidRPr="00306DB5">
        <w:rPr>
          <w:sz w:val="24"/>
          <w:szCs w:val="24"/>
        </w:rPr>
        <w:t xml:space="preserve">significativa, quando uma parte importante dos bens pessoais do membro da Banca Avaliadora é, ou possa vir a </w:t>
      </w:r>
      <w:r w:rsidR="005B73ED" w:rsidRPr="00306DB5">
        <w:rPr>
          <w:sz w:val="24"/>
          <w:szCs w:val="24"/>
        </w:rPr>
        <w:t>ser influenciada</w:t>
      </w:r>
      <w:r w:rsidR="009F1B3F" w:rsidRPr="00306DB5">
        <w:rPr>
          <w:sz w:val="24"/>
          <w:szCs w:val="24"/>
        </w:rPr>
        <w:t xml:space="preserve"> pela organização candidata. Inclui-se neste nível a participação acionária.</w:t>
      </w:r>
    </w:p>
    <w:p w14:paraId="0D6FE850" w14:textId="77777777" w:rsidR="009F1B3F" w:rsidRPr="00306DB5" w:rsidRDefault="009F1B3F" w:rsidP="00CC5DBF">
      <w:pPr>
        <w:pStyle w:val="PargrafodaLista"/>
        <w:numPr>
          <w:ilvl w:val="0"/>
          <w:numId w:val="16"/>
        </w:numPr>
        <w:spacing w:line="20" w:lineRule="atLeast"/>
        <w:jc w:val="both"/>
        <w:rPr>
          <w:sz w:val="24"/>
          <w:szCs w:val="24"/>
        </w:rPr>
      </w:pPr>
      <w:r w:rsidRPr="00306DB5">
        <w:rPr>
          <w:sz w:val="24"/>
          <w:szCs w:val="24"/>
        </w:rPr>
        <w:t>concorrência, quando o membro da Banca Avaliadora está diretamente envolvido com concorrentes da organização candidata, através de relações de trabalho, de posse de ações, etc.</w:t>
      </w:r>
    </w:p>
    <w:p w14:paraId="638EF313" w14:textId="2FC48CDB" w:rsidR="009F1B3F" w:rsidRPr="00306DB5" w:rsidRDefault="002940A6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306DB5">
        <w:rPr>
          <w:sz w:val="24"/>
          <w:szCs w:val="24"/>
        </w:rPr>
        <w:tab/>
      </w:r>
      <w:r w:rsidR="009F1B3F" w:rsidRPr="00306DB5">
        <w:rPr>
          <w:sz w:val="24"/>
          <w:szCs w:val="24"/>
        </w:rPr>
        <w:t xml:space="preserve">A não observação do código de ética implica </w:t>
      </w:r>
      <w:r w:rsidR="00E03150" w:rsidRPr="00306DB5">
        <w:rPr>
          <w:sz w:val="24"/>
          <w:szCs w:val="24"/>
        </w:rPr>
        <w:t xml:space="preserve">no afastamento </w:t>
      </w:r>
      <w:r w:rsidR="009F1B3F" w:rsidRPr="00306DB5">
        <w:rPr>
          <w:sz w:val="24"/>
          <w:szCs w:val="24"/>
        </w:rPr>
        <w:t xml:space="preserve">do membro da Banca Avaliadora </w:t>
      </w:r>
      <w:r w:rsidR="00E03150" w:rsidRPr="00306DB5">
        <w:rPr>
          <w:sz w:val="24"/>
          <w:szCs w:val="24"/>
        </w:rPr>
        <w:t xml:space="preserve">no ciclo atual e sua exclusão </w:t>
      </w:r>
      <w:r w:rsidR="009F1B3F" w:rsidRPr="00306DB5">
        <w:rPr>
          <w:sz w:val="24"/>
          <w:szCs w:val="24"/>
        </w:rPr>
        <w:t>dos próximos ciclos do</w:t>
      </w:r>
      <w:r w:rsidRPr="00306DB5">
        <w:rPr>
          <w:sz w:val="24"/>
          <w:szCs w:val="24"/>
        </w:rPr>
        <w:t xml:space="preserve"> Prêmio Catarinense da Excelência.</w:t>
      </w:r>
    </w:p>
    <w:p w14:paraId="3266410B" w14:textId="77777777" w:rsidR="005832D8" w:rsidRDefault="005832D8">
      <w:pPr>
        <w:rPr>
          <w:rStyle w:val="A0"/>
          <w:rFonts w:cstheme="minorHAnsi"/>
          <w:b/>
          <w:sz w:val="24"/>
          <w:szCs w:val="24"/>
        </w:rPr>
      </w:pPr>
      <w:r>
        <w:rPr>
          <w:rStyle w:val="A0"/>
          <w:rFonts w:cstheme="minorHAnsi"/>
          <w:b/>
          <w:sz w:val="24"/>
          <w:szCs w:val="24"/>
        </w:rPr>
        <w:br w:type="page"/>
      </w:r>
    </w:p>
    <w:p w14:paraId="4DA25EBD" w14:textId="7CA9B3B3" w:rsidR="00B0165D" w:rsidRPr="00A33687" w:rsidRDefault="00CC5DBF" w:rsidP="00CC5DBF">
      <w:pPr>
        <w:pStyle w:val="Ttulo1"/>
        <w:numPr>
          <w:ilvl w:val="0"/>
          <w:numId w:val="45"/>
        </w:numPr>
        <w:rPr>
          <w:rStyle w:val="A0"/>
          <w:rFonts w:cstheme="minorHAnsi"/>
          <w:sz w:val="24"/>
          <w:szCs w:val="24"/>
        </w:rPr>
      </w:pPr>
      <w:bookmarkStart w:id="53" w:name="_Toc23848730"/>
      <w:r>
        <w:rPr>
          <w:rStyle w:val="A0"/>
          <w:rFonts w:cstheme="minorHAnsi"/>
          <w:sz w:val="24"/>
          <w:szCs w:val="24"/>
        </w:rPr>
        <w:lastRenderedPageBreak/>
        <w:t xml:space="preserve">ANEXO B - </w:t>
      </w:r>
      <w:r w:rsidR="00714455" w:rsidRPr="00A33687">
        <w:rPr>
          <w:rStyle w:val="A0"/>
          <w:rFonts w:cstheme="minorHAnsi"/>
          <w:sz w:val="24"/>
          <w:szCs w:val="24"/>
        </w:rPr>
        <w:t>OR</w:t>
      </w:r>
      <w:r w:rsidR="00B0165D" w:rsidRPr="00A33687">
        <w:rPr>
          <w:rStyle w:val="A0"/>
          <w:rFonts w:cstheme="minorHAnsi"/>
          <w:sz w:val="24"/>
          <w:szCs w:val="24"/>
        </w:rPr>
        <w:t xml:space="preserve">GANIZAÇÕES </w:t>
      </w:r>
      <w:r w:rsidR="00AC1C25" w:rsidRPr="00A33687">
        <w:rPr>
          <w:rStyle w:val="A0"/>
          <w:rFonts w:cstheme="minorHAnsi"/>
          <w:sz w:val="24"/>
          <w:szCs w:val="24"/>
        </w:rPr>
        <w:t>RECONHECIDAS</w:t>
      </w:r>
      <w:r w:rsidR="0027631B" w:rsidRPr="00A33687">
        <w:rPr>
          <w:rStyle w:val="A0"/>
          <w:rFonts w:cstheme="minorHAnsi"/>
          <w:sz w:val="24"/>
          <w:szCs w:val="24"/>
        </w:rPr>
        <w:t xml:space="preserve"> NO</w:t>
      </w:r>
      <w:r w:rsidR="009A2378" w:rsidRPr="00A33687">
        <w:rPr>
          <w:rStyle w:val="A0"/>
          <w:rFonts w:cstheme="minorHAnsi"/>
          <w:sz w:val="24"/>
          <w:szCs w:val="24"/>
        </w:rPr>
        <w:t>S</w:t>
      </w:r>
      <w:r w:rsidR="0027631B" w:rsidRPr="00A33687">
        <w:rPr>
          <w:rStyle w:val="A0"/>
          <w:rFonts w:cstheme="minorHAnsi"/>
          <w:sz w:val="24"/>
          <w:szCs w:val="24"/>
        </w:rPr>
        <w:t xml:space="preserve"> CICLO</w:t>
      </w:r>
      <w:r w:rsidR="009A2378" w:rsidRPr="00A33687">
        <w:rPr>
          <w:rStyle w:val="A0"/>
          <w:rFonts w:cstheme="minorHAnsi"/>
          <w:sz w:val="24"/>
          <w:szCs w:val="24"/>
        </w:rPr>
        <w:t>S ANTERIORES</w:t>
      </w:r>
      <w:bookmarkEnd w:id="53"/>
    </w:p>
    <w:p w14:paraId="390A0E75" w14:textId="77777777" w:rsidR="00306DB5" w:rsidRPr="005832D8" w:rsidRDefault="00306DB5" w:rsidP="005832D8">
      <w:pPr>
        <w:spacing w:line="20" w:lineRule="atLeast"/>
        <w:rPr>
          <w:sz w:val="24"/>
          <w:szCs w:val="24"/>
        </w:rPr>
      </w:pPr>
    </w:p>
    <w:p w14:paraId="69194B01" w14:textId="0EF28D77" w:rsidR="00714455" w:rsidRDefault="00714455" w:rsidP="005832D8">
      <w:pPr>
        <w:spacing w:line="20" w:lineRule="atLeast"/>
        <w:ind w:firstLine="567"/>
        <w:jc w:val="both"/>
        <w:rPr>
          <w:sz w:val="24"/>
          <w:szCs w:val="24"/>
        </w:rPr>
      </w:pPr>
      <w:r w:rsidRPr="005832D8">
        <w:rPr>
          <w:sz w:val="24"/>
          <w:szCs w:val="24"/>
        </w:rPr>
        <w:t>O reconhecimento diz respeito às Organizações que atenderam a todos os Fundamentos de Excelência avaliados, demonstrando excepcionais resultados no desempenho de sua gestão, podendo ser consideradas como referenciais de excelência em quase todas as práticas e resultados.</w:t>
      </w:r>
    </w:p>
    <w:p w14:paraId="24770748" w14:textId="77777777" w:rsidR="002940A6" w:rsidRPr="005832D8" w:rsidRDefault="002940A6" w:rsidP="005832D8">
      <w:pPr>
        <w:spacing w:line="20" w:lineRule="atLeast"/>
        <w:rPr>
          <w:sz w:val="24"/>
          <w:szCs w:val="24"/>
        </w:rPr>
      </w:pPr>
    </w:p>
    <w:p w14:paraId="25E1F523" w14:textId="7F46AAEE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4" w:name="_Toc23848731"/>
      <w:r w:rsidRPr="00A33687">
        <w:rPr>
          <w:rStyle w:val="A0"/>
          <w:rFonts w:cstheme="minorHAnsi"/>
          <w:sz w:val="24"/>
          <w:szCs w:val="24"/>
        </w:rPr>
        <w:t>RECONHECIDAS 2005</w:t>
      </w:r>
      <w:bookmarkEnd w:id="54"/>
    </w:p>
    <w:p w14:paraId="77A11B85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7183472A" w14:textId="77777777" w:rsidR="005832D8" w:rsidRDefault="005832D8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  <w:sectPr w:rsidR="005832D8" w:rsidSect="008179B8">
          <w:headerReference w:type="default" r:id="rId17"/>
          <w:footerReference w:type="default" r:id="rId18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7AA9ADA1" w14:textId="3114440C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Intelbras</w:t>
      </w:r>
      <w:proofErr w:type="spellEnd"/>
      <w:r w:rsidR="00306DB5" w:rsidRPr="005832D8">
        <w:rPr>
          <w:sz w:val="24"/>
          <w:szCs w:val="24"/>
        </w:rPr>
        <w:t>;</w:t>
      </w:r>
    </w:p>
    <w:p w14:paraId="5A77047B" w14:textId="2EB981EC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28º GAC</w:t>
      </w:r>
      <w:r w:rsidR="00306DB5" w:rsidRPr="005832D8">
        <w:rPr>
          <w:sz w:val="24"/>
          <w:szCs w:val="24"/>
        </w:rPr>
        <w:t>;</w:t>
      </w:r>
    </w:p>
    <w:p w14:paraId="22F3BA6D" w14:textId="23590F13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Celulose Irani </w:t>
      </w:r>
      <w:r w:rsidR="00306DB5" w:rsidRPr="005832D8">
        <w:rPr>
          <w:sz w:val="24"/>
          <w:szCs w:val="24"/>
        </w:rPr>
        <w:t>–</w:t>
      </w:r>
      <w:r w:rsidRPr="005832D8">
        <w:rPr>
          <w:sz w:val="24"/>
          <w:szCs w:val="24"/>
        </w:rPr>
        <w:t xml:space="preserve"> Papel</w:t>
      </w:r>
      <w:r w:rsidR="00306DB5" w:rsidRPr="005832D8">
        <w:rPr>
          <w:sz w:val="24"/>
          <w:szCs w:val="24"/>
        </w:rPr>
        <w:t>;</w:t>
      </w:r>
    </w:p>
    <w:p w14:paraId="7B43B5F8" w14:textId="510FB842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Datasul</w:t>
      </w:r>
      <w:r w:rsidR="00306DB5" w:rsidRPr="005832D8">
        <w:rPr>
          <w:sz w:val="24"/>
          <w:szCs w:val="24"/>
        </w:rPr>
        <w:t>.</w:t>
      </w:r>
    </w:p>
    <w:p w14:paraId="50BDF5B0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6FA8EB25" w14:textId="544E090C" w:rsidR="002940A6" w:rsidRPr="005832D8" w:rsidRDefault="002940A6" w:rsidP="005832D8">
      <w:pPr>
        <w:spacing w:after="0" w:line="20" w:lineRule="atLeast"/>
        <w:rPr>
          <w:sz w:val="24"/>
          <w:szCs w:val="24"/>
        </w:rPr>
      </w:pPr>
    </w:p>
    <w:p w14:paraId="3E51D49D" w14:textId="258EE19D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5" w:name="_Toc23848732"/>
      <w:r w:rsidRPr="00A33687">
        <w:rPr>
          <w:rStyle w:val="A0"/>
          <w:rFonts w:cstheme="minorHAnsi"/>
          <w:sz w:val="24"/>
          <w:szCs w:val="24"/>
        </w:rPr>
        <w:t>RECONHECIDAS 2006</w:t>
      </w:r>
      <w:bookmarkEnd w:id="55"/>
    </w:p>
    <w:p w14:paraId="63A1DD70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5CD89FFE" w14:textId="77777777" w:rsidR="005832D8" w:rsidRDefault="005832D8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53B90719" w14:textId="566787FC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Sesi SC - Divisão Lazer</w:t>
      </w:r>
      <w:r w:rsidR="00306DB5" w:rsidRPr="005832D8">
        <w:rPr>
          <w:sz w:val="24"/>
          <w:szCs w:val="24"/>
        </w:rPr>
        <w:t>;</w:t>
      </w:r>
    </w:p>
    <w:p w14:paraId="7C523C1F" w14:textId="40E415FE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Datasul</w:t>
      </w:r>
      <w:r w:rsidR="00306DB5" w:rsidRPr="005832D8">
        <w:rPr>
          <w:sz w:val="24"/>
          <w:szCs w:val="24"/>
        </w:rPr>
        <w:t>;</w:t>
      </w:r>
    </w:p>
    <w:p w14:paraId="79D95CA1" w14:textId="092C813A" w:rsidR="002940A6" w:rsidRPr="005832D8" w:rsidRDefault="002940A6" w:rsidP="00CC5DBF">
      <w:pPr>
        <w:pStyle w:val="PargrafodaLista"/>
        <w:numPr>
          <w:ilvl w:val="0"/>
          <w:numId w:val="1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14º </w:t>
      </w:r>
      <w:proofErr w:type="spellStart"/>
      <w:r w:rsidRPr="005832D8">
        <w:rPr>
          <w:sz w:val="24"/>
          <w:szCs w:val="24"/>
        </w:rPr>
        <w:t>RCMec</w:t>
      </w:r>
      <w:proofErr w:type="spellEnd"/>
      <w:r w:rsidR="00306DB5" w:rsidRPr="005832D8">
        <w:rPr>
          <w:sz w:val="24"/>
          <w:szCs w:val="24"/>
        </w:rPr>
        <w:t>.</w:t>
      </w:r>
    </w:p>
    <w:p w14:paraId="025085DB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1E5F2800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​​</w:t>
      </w:r>
    </w:p>
    <w:p w14:paraId="289E9489" w14:textId="6C589BD5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44A860A6" w14:textId="66B525FB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sz w:val="24"/>
          <w:szCs w:val="24"/>
        </w:rPr>
        <w:t>Placa Prata:</w:t>
      </w:r>
    </w:p>
    <w:p w14:paraId="799751CF" w14:textId="77777777" w:rsidR="005832D8" w:rsidRDefault="005832D8" w:rsidP="00CC5DBF">
      <w:pPr>
        <w:pStyle w:val="PargrafodaLista"/>
        <w:numPr>
          <w:ilvl w:val="0"/>
          <w:numId w:val="18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0A909C52" w14:textId="4E7F02B2" w:rsidR="002940A6" w:rsidRPr="005832D8" w:rsidRDefault="002940A6" w:rsidP="00CC5DBF">
      <w:pPr>
        <w:pStyle w:val="PargrafodaLista"/>
        <w:numPr>
          <w:ilvl w:val="0"/>
          <w:numId w:val="1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28º GAC</w:t>
      </w:r>
      <w:r w:rsidR="00306DB5" w:rsidRPr="005832D8">
        <w:rPr>
          <w:sz w:val="24"/>
          <w:szCs w:val="24"/>
        </w:rPr>
        <w:t>;</w:t>
      </w:r>
    </w:p>
    <w:p w14:paraId="68C9AB5C" w14:textId="3D62628F" w:rsidR="002940A6" w:rsidRPr="005832D8" w:rsidRDefault="002940A6" w:rsidP="00CC5DBF">
      <w:pPr>
        <w:pStyle w:val="PargrafodaLista"/>
        <w:numPr>
          <w:ilvl w:val="0"/>
          <w:numId w:val="1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06DB5" w:rsidRPr="005832D8">
        <w:rPr>
          <w:sz w:val="24"/>
          <w:szCs w:val="24"/>
        </w:rPr>
        <w:t>.</w:t>
      </w:r>
    </w:p>
    <w:p w14:paraId="1EFDFBFB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1BBFE3C2" w14:textId="0F6A4445" w:rsidR="002940A6" w:rsidRDefault="002940A6" w:rsidP="005832D8">
      <w:pPr>
        <w:spacing w:after="0" w:line="20" w:lineRule="atLeast"/>
        <w:rPr>
          <w:sz w:val="24"/>
          <w:szCs w:val="24"/>
        </w:rPr>
      </w:pPr>
    </w:p>
    <w:p w14:paraId="7AC9C7C1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2B913C34" w14:textId="4F3C044C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6" w:name="_Toc23848733"/>
      <w:r w:rsidRPr="00A33687">
        <w:rPr>
          <w:rStyle w:val="A0"/>
          <w:rFonts w:cstheme="minorHAnsi"/>
          <w:sz w:val="24"/>
          <w:szCs w:val="24"/>
        </w:rPr>
        <w:t>RECONHECIDAS 2007</w:t>
      </w:r>
      <w:bookmarkEnd w:id="56"/>
    </w:p>
    <w:p w14:paraId="4C7DB92A" w14:textId="77777777" w:rsidR="005832D8" w:rsidRPr="005832D8" w:rsidRDefault="005832D8" w:rsidP="005832D8">
      <w:pPr>
        <w:pStyle w:val="PargrafodaLista"/>
        <w:spacing w:after="0" w:line="20" w:lineRule="atLeast"/>
        <w:ind w:left="405"/>
        <w:rPr>
          <w:rStyle w:val="A0"/>
          <w:rFonts w:cstheme="minorHAnsi"/>
          <w:b/>
          <w:bCs/>
          <w:sz w:val="24"/>
          <w:szCs w:val="24"/>
        </w:rPr>
      </w:pPr>
    </w:p>
    <w:p w14:paraId="3429698C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11CC9F25" w14:textId="075B28E1" w:rsidR="005832D8" w:rsidRDefault="005832D8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33C2EA6A" w14:textId="10B884D5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Hospital São José</w:t>
      </w:r>
      <w:r w:rsidR="00306DB5" w:rsidRPr="005832D8">
        <w:rPr>
          <w:sz w:val="24"/>
          <w:szCs w:val="24"/>
        </w:rPr>
        <w:t>;</w:t>
      </w:r>
    </w:p>
    <w:p w14:paraId="57A7B415" w14:textId="5574F44B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IEL/SC</w:t>
      </w:r>
      <w:r w:rsidR="00306DB5" w:rsidRPr="005832D8">
        <w:rPr>
          <w:sz w:val="24"/>
          <w:szCs w:val="24"/>
        </w:rPr>
        <w:t>;</w:t>
      </w:r>
    </w:p>
    <w:p w14:paraId="57B45FB8" w14:textId="02CCB3BF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SESI/SC - Divisão de Alimentação</w:t>
      </w:r>
      <w:r w:rsidR="00306DB5" w:rsidRPr="005832D8">
        <w:rPr>
          <w:sz w:val="24"/>
          <w:szCs w:val="24"/>
        </w:rPr>
        <w:t>;</w:t>
      </w:r>
    </w:p>
    <w:p w14:paraId="3DC90ABB" w14:textId="02185958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Sociesc</w:t>
      </w:r>
      <w:proofErr w:type="spellEnd"/>
      <w:r w:rsidR="00306DB5" w:rsidRPr="005832D8">
        <w:rPr>
          <w:sz w:val="24"/>
          <w:szCs w:val="24"/>
        </w:rPr>
        <w:t>.</w:t>
      </w:r>
    </w:p>
    <w:p w14:paraId="55605FE4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6D0D7D9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​​</w:t>
      </w:r>
    </w:p>
    <w:p w14:paraId="64AD8F8F" w14:textId="438E57F3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6940C208" w14:textId="26393201" w:rsidR="005832D8" w:rsidRDefault="005832D8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716942CE" w14:textId="54F5801D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Placa Bronze:</w:t>
      </w:r>
    </w:p>
    <w:p w14:paraId="6E34BB37" w14:textId="7B2825DD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06DB5" w:rsidRPr="005832D8">
        <w:rPr>
          <w:sz w:val="24"/>
          <w:szCs w:val="24"/>
        </w:rPr>
        <w:t>;</w:t>
      </w:r>
    </w:p>
    <w:p w14:paraId="77FF19D9" w14:textId="405EBDDD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​Placa Prata</w:t>
      </w:r>
      <w:r w:rsidR="00306DB5" w:rsidRPr="005832D8">
        <w:rPr>
          <w:sz w:val="24"/>
          <w:szCs w:val="24"/>
        </w:rPr>
        <w:t>;</w:t>
      </w:r>
    </w:p>
    <w:p w14:paraId="108F9731" w14:textId="0DA69F41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28º GAC</w:t>
      </w:r>
      <w:r w:rsidR="00306DB5" w:rsidRPr="005832D8">
        <w:rPr>
          <w:sz w:val="24"/>
          <w:szCs w:val="24"/>
        </w:rPr>
        <w:t>;</w:t>
      </w:r>
    </w:p>
    <w:p w14:paraId="6FA7E1EE" w14:textId="4C383D88" w:rsidR="002940A6" w:rsidRPr="005832D8" w:rsidRDefault="002940A6" w:rsidP="00CC5DBF">
      <w:pPr>
        <w:pStyle w:val="PargrafodaLista"/>
        <w:numPr>
          <w:ilvl w:val="0"/>
          <w:numId w:val="1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SESI/SC - Divisão de Lazer</w:t>
      </w:r>
      <w:r w:rsidR="00306DB5" w:rsidRPr="005832D8">
        <w:rPr>
          <w:sz w:val="24"/>
          <w:szCs w:val="24"/>
        </w:rPr>
        <w:t>.</w:t>
      </w:r>
    </w:p>
    <w:p w14:paraId="3A6DED66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D501B47" w14:textId="2A013C43" w:rsidR="00D1624C" w:rsidRDefault="00D1624C" w:rsidP="005832D8">
      <w:pPr>
        <w:spacing w:after="0" w:line="20" w:lineRule="atLeast"/>
        <w:rPr>
          <w:sz w:val="24"/>
          <w:szCs w:val="24"/>
        </w:rPr>
      </w:pPr>
    </w:p>
    <w:p w14:paraId="0C71A7A4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2BAFC7F7" w14:textId="7777777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7" w:name="_Toc23848734"/>
      <w:r w:rsidRPr="00A33687">
        <w:rPr>
          <w:rStyle w:val="A0"/>
          <w:rFonts w:cstheme="minorHAnsi"/>
          <w:sz w:val="24"/>
          <w:szCs w:val="24"/>
        </w:rPr>
        <w:t>RECONHECIDAS 2008</w:t>
      </w:r>
      <w:bookmarkEnd w:id="57"/>
    </w:p>
    <w:p w14:paraId="66890B1B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69FD1442" w14:textId="7B4022EE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585B2AD1" w14:textId="77777777" w:rsidR="005832D8" w:rsidRDefault="005832D8" w:rsidP="00CC5DBF">
      <w:pPr>
        <w:pStyle w:val="PargrafodaLista"/>
        <w:numPr>
          <w:ilvl w:val="0"/>
          <w:numId w:val="20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2CFF202A" w14:textId="327BF462" w:rsidR="002940A6" w:rsidRPr="005832D8" w:rsidRDefault="002940A6" w:rsidP="00CC5DBF">
      <w:pPr>
        <w:pStyle w:val="PargrafodaLista"/>
        <w:numPr>
          <w:ilvl w:val="0"/>
          <w:numId w:val="2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Auto Viação Chapecó</w:t>
      </w:r>
      <w:r w:rsidR="00306DB5" w:rsidRPr="005832D8">
        <w:rPr>
          <w:sz w:val="24"/>
          <w:szCs w:val="24"/>
        </w:rPr>
        <w:t>;</w:t>
      </w:r>
    </w:p>
    <w:p w14:paraId="53B8CCB0" w14:textId="7F7C859B" w:rsidR="002940A6" w:rsidRPr="005832D8" w:rsidRDefault="002940A6" w:rsidP="00CC5DBF">
      <w:pPr>
        <w:pStyle w:val="PargrafodaLista"/>
        <w:numPr>
          <w:ilvl w:val="0"/>
          <w:numId w:val="2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NGT Top Tools</w:t>
      </w:r>
      <w:r w:rsidR="00306DB5" w:rsidRPr="005832D8">
        <w:rPr>
          <w:sz w:val="24"/>
          <w:szCs w:val="24"/>
        </w:rPr>
        <w:t>.</w:t>
      </w:r>
    </w:p>
    <w:p w14:paraId="3C7DD4BF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425788D7" w14:textId="77777777" w:rsidR="005832D8" w:rsidRPr="005832D8" w:rsidRDefault="005832D8" w:rsidP="00CC5DBF">
      <w:pPr>
        <w:pStyle w:val="PargrafodaLista"/>
        <w:numPr>
          <w:ilvl w:val="0"/>
          <w:numId w:val="2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Gerência de Capacitação e Desenvolvimento de Empreendedores do SEBRAE/SC;</w:t>
      </w:r>
    </w:p>
    <w:p w14:paraId="0EA62D6D" w14:textId="0AE2DE7B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144F4592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73916ECD" w14:textId="4ACC225E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2D5499C5" w14:textId="332977B3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Bronze:</w:t>
      </w:r>
    </w:p>
    <w:p w14:paraId="219BF89B" w14:textId="1B286356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06DB5" w:rsidRPr="005832D8">
        <w:rPr>
          <w:sz w:val="24"/>
          <w:szCs w:val="24"/>
        </w:rPr>
        <w:t>.</w:t>
      </w:r>
    </w:p>
    <w:p w14:paraId="779D0435" w14:textId="143CA426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Prata:</w:t>
      </w:r>
    </w:p>
    <w:p w14:paraId="69BA8D29" w14:textId="77777777" w:rsidR="005832D8" w:rsidRDefault="005832D8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5DB76468" w14:textId="58E1CE77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SESI/SC</w:t>
      </w:r>
      <w:r w:rsidR="00306DB5" w:rsidRPr="005832D8">
        <w:rPr>
          <w:sz w:val="24"/>
          <w:szCs w:val="24"/>
        </w:rPr>
        <w:t>;</w:t>
      </w:r>
    </w:p>
    <w:p w14:paraId="5F93CD0F" w14:textId="1873D0BB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sz w:val="24"/>
          <w:szCs w:val="24"/>
        </w:rPr>
        <w:tab/>
        <w:t>Placa Ouro</w:t>
      </w:r>
      <w:r w:rsidR="00306DB5" w:rsidRPr="005832D8">
        <w:rPr>
          <w:sz w:val="24"/>
          <w:szCs w:val="24"/>
        </w:rPr>
        <w:t>;</w:t>
      </w:r>
    </w:p>
    <w:p w14:paraId="442EAC23" w14:textId="2E1B59AC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28º GAC​</w:t>
      </w:r>
      <w:r w:rsidR="00306DB5" w:rsidRPr="005832D8">
        <w:rPr>
          <w:sz w:val="24"/>
          <w:szCs w:val="24"/>
        </w:rPr>
        <w:t>.</w:t>
      </w:r>
    </w:p>
    <w:p w14:paraId="35A7FE33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D8EA5F0" w14:textId="7F38F51F" w:rsidR="002940A6" w:rsidRDefault="002940A6" w:rsidP="005832D8">
      <w:pPr>
        <w:spacing w:after="0" w:line="20" w:lineRule="atLeast"/>
        <w:rPr>
          <w:sz w:val="24"/>
          <w:szCs w:val="24"/>
        </w:rPr>
      </w:pPr>
    </w:p>
    <w:p w14:paraId="4720AF75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7480BF40" w14:textId="7777777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58" w:name="_Toc23848735"/>
      <w:r w:rsidRPr="00A33687">
        <w:rPr>
          <w:rStyle w:val="A0"/>
          <w:rFonts w:cstheme="minorHAnsi"/>
          <w:sz w:val="24"/>
          <w:szCs w:val="24"/>
        </w:rPr>
        <w:t>RECONHECIDAS 2009</w:t>
      </w:r>
      <w:bookmarkEnd w:id="58"/>
    </w:p>
    <w:p w14:paraId="24400C3F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5437C17D" w14:textId="08CFBADB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7243B7AF" w14:textId="77777777" w:rsidR="005832D8" w:rsidRDefault="005832D8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7A06C61A" w14:textId="48229890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Sopasta</w:t>
      </w:r>
      <w:proofErr w:type="spellEnd"/>
      <w:r w:rsidRPr="005832D8">
        <w:rPr>
          <w:sz w:val="24"/>
          <w:szCs w:val="24"/>
        </w:rPr>
        <w:t xml:space="preserve"> S/A</w:t>
      </w:r>
      <w:r w:rsidR="00306DB5" w:rsidRPr="005832D8">
        <w:rPr>
          <w:sz w:val="24"/>
          <w:szCs w:val="24"/>
        </w:rPr>
        <w:t>;</w:t>
      </w:r>
    </w:p>
    <w:p w14:paraId="70EAD0A6" w14:textId="7A7A7796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Companhia Águas de Joinville</w:t>
      </w:r>
      <w:r w:rsidR="00306DB5" w:rsidRPr="005832D8">
        <w:rPr>
          <w:sz w:val="24"/>
          <w:szCs w:val="24"/>
        </w:rPr>
        <w:t>;</w:t>
      </w:r>
    </w:p>
    <w:p w14:paraId="7B535E39" w14:textId="474AAEA7" w:rsidR="002940A6" w:rsidRPr="005832D8" w:rsidRDefault="002940A6" w:rsidP="00CC5DBF">
      <w:pPr>
        <w:pStyle w:val="PargrafodaLista"/>
        <w:numPr>
          <w:ilvl w:val="0"/>
          <w:numId w:val="2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Simae</w:t>
      </w:r>
      <w:proofErr w:type="spellEnd"/>
      <w:r w:rsidRPr="005832D8">
        <w:rPr>
          <w:sz w:val="24"/>
          <w:szCs w:val="24"/>
        </w:rPr>
        <w:t xml:space="preserve"> de Joaçaba</w:t>
      </w:r>
      <w:r w:rsidR="00306DB5" w:rsidRPr="005832D8">
        <w:rPr>
          <w:sz w:val="24"/>
          <w:szCs w:val="24"/>
        </w:rPr>
        <w:t>.</w:t>
      </w:r>
    </w:p>
    <w:p w14:paraId="051296E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30CD81E2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48529C87" w14:textId="353441CF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244BCF92" w14:textId="149C0083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 xml:space="preserve">Placa Bronze: </w:t>
      </w:r>
    </w:p>
    <w:p w14:paraId="32A89633" w14:textId="77777777" w:rsidR="005832D8" w:rsidRDefault="005832D8" w:rsidP="00CC5DBF">
      <w:pPr>
        <w:pStyle w:val="PargrafodaLista"/>
        <w:numPr>
          <w:ilvl w:val="0"/>
          <w:numId w:val="22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0B66D66E" w14:textId="56FC9337" w:rsidR="002940A6" w:rsidRPr="005832D8" w:rsidRDefault="002940A6" w:rsidP="00CC5DBF">
      <w:pPr>
        <w:pStyle w:val="PargrafodaLista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IEL/SC</w:t>
      </w:r>
      <w:r w:rsidR="00306DB5" w:rsidRPr="005832D8">
        <w:rPr>
          <w:sz w:val="24"/>
          <w:szCs w:val="24"/>
        </w:rPr>
        <w:t>;</w:t>
      </w:r>
    </w:p>
    <w:p w14:paraId="033CEAE5" w14:textId="03979DC9" w:rsidR="002940A6" w:rsidRPr="005832D8" w:rsidRDefault="002940A6" w:rsidP="00CC5DBF">
      <w:pPr>
        <w:pStyle w:val="PargrafodaLista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HOSPITAL SÃO JOSÉ</w:t>
      </w:r>
      <w:r w:rsidR="00306DB5" w:rsidRPr="005832D8">
        <w:rPr>
          <w:sz w:val="24"/>
          <w:szCs w:val="24"/>
        </w:rPr>
        <w:t>;</w:t>
      </w:r>
    </w:p>
    <w:p w14:paraId="530BF7C1" w14:textId="36EA7E89" w:rsidR="002940A6" w:rsidRPr="005832D8" w:rsidRDefault="002940A6" w:rsidP="00CC5DBF">
      <w:pPr>
        <w:pStyle w:val="PargrafodaLista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​Placa Prata</w:t>
      </w:r>
      <w:r w:rsidR="00306DB5" w:rsidRPr="005832D8">
        <w:rPr>
          <w:sz w:val="24"/>
          <w:szCs w:val="24"/>
        </w:rPr>
        <w:t>;</w:t>
      </w:r>
    </w:p>
    <w:p w14:paraId="0D2C9989" w14:textId="5D0528F5" w:rsidR="002940A6" w:rsidRPr="005832D8" w:rsidRDefault="002940A6" w:rsidP="00CC5DBF">
      <w:pPr>
        <w:pStyle w:val="PargrafodaLista"/>
        <w:numPr>
          <w:ilvl w:val="0"/>
          <w:numId w:val="2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06DB5" w:rsidRPr="005832D8">
        <w:rPr>
          <w:sz w:val="24"/>
          <w:szCs w:val="24"/>
        </w:rPr>
        <w:t>.</w:t>
      </w:r>
    </w:p>
    <w:p w14:paraId="204037A5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030ACEE7" w14:textId="4BF7E575" w:rsidR="002940A6" w:rsidRDefault="002940A6" w:rsidP="005832D8">
      <w:p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</w:p>
    <w:p w14:paraId="002A9E10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50B014E3" w14:textId="77777777" w:rsidR="002940A6" w:rsidRPr="005832D8" w:rsidRDefault="002940A6" w:rsidP="00A33687">
      <w:pPr>
        <w:pStyle w:val="Ttulo1"/>
        <w:rPr>
          <w:rStyle w:val="A0"/>
          <w:rFonts w:cstheme="minorHAnsi"/>
          <w:b w:val="0"/>
          <w:sz w:val="24"/>
          <w:szCs w:val="24"/>
        </w:rPr>
      </w:pPr>
      <w:bookmarkStart w:id="59" w:name="_Toc23848736"/>
      <w:r w:rsidRPr="00A33687">
        <w:rPr>
          <w:rStyle w:val="A0"/>
          <w:rFonts w:cstheme="minorHAnsi"/>
          <w:sz w:val="24"/>
          <w:szCs w:val="24"/>
        </w:rPr>
        <w:t>RECONHECIDAS 2010</w:t>
      </w:r>
      <w:bookmarkEnd w:id="59"/>
    </w:p>
    <w:p w14:paraId="4E30D145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34A3F82F" w14:textId="5AA384F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41B63AF2" w14:textId="77777777" w:rsidR="005832D8" w:rsidRDefault="005832D8" w:rsidP="00CC5DBF">
      <w:pPr>
        <w:pStyle w:val="PargrafodaLista"/>
        <w:numPr>
          <w:ilvl w:val="0"/>
          <w:numId w:val="23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1174FECA" w14:textId="41D9203A" w:rsidR="002940A6" w:rsidRPr="005832D8" w:rsidRDefault="002940A6" w:rsidP="00CC5DBF">
      <w:pPr>
        <w:pStyle w:val="PargrafodaLista"/>
        <w:numPr>
          <w:ilvl w:val="0"/>
          <w:numId w:val="23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Sopasta</w:t>
      </w:r>
      <w:proofErr w:type="spellEnd"/>
      <w:r w:rsidRPr="005832D8">
        <w:rPr>
          <w:sz w:val="24"/>
          <w:szCs w:val="24"/>
        </w:rPr>
        <w:t xml:space="preserve"> S/A</w:t>
      </w:r>
      <w:r w:rsidR="00306DB5" w:rsidRPr="005832D8">
        <w:rPr>
          <w:sz w:val="24"/>
          <w:szCs w:val="24"/>
        </w:rPr>
        <w:t>;</w:t>
      </w:r>
    </w:p>
    <w:p w14:paraId="505F4B72" w14:textId="1E74C09A" w:rsidR="002940A6" w:rsidRPr="005832D8" w:rsidRDefault="002940A6" w:rsidP="00CC5DBF">
      <w:pPr>
        <w:pStyle w:val="PargrafodaLista"/>
        <w:numPr>
          <w:ilvl w:val="0"/>
          <w:numId w:val="23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Gomes Da Costa Alimentos S/A</w:t>
      </w:r>
      <w:r w:rsidR="00306DB5" w:rsidRPr="005832D8">
        <w:rPr>
          <w:sz w:val="24"/>
          <w:szCs w:val="24"/>
        </w:rPr>
        <w:t>.</w:t>
      </w:r>
    </w:p>
    <w:p w14:paraId="2B3DC76B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5651EE3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72DE39DD" w14:textId="7C18258A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525ED13D" w14:textId="01235558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Bronze:</w:t>
      </w:r>
    </w:p>
    <w:p w14:paraId="73E309EC" w14:textId="77777777" w:rsidR="005832D8" w:rsidRDefault="005832D8" w:rsidP="00CC5DBF">
      <w:pPr>
        <w:pStyle w:val="PargrafodaLista"/>
        <w:numPr>
          <w:ilvl w:val="0"/>
          <w:numId w:val="24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1A8DF80A" w14:textId="535EB8C4" w:rsidR="002940A6" w:rsidRPr="005832D8" w:rsidRDefault="002940A6" w:rsidP="00CC5DBF">
      <w:pPr>
        <w:pStyle w:val="PargrafodaLista"/>
        <w:numPr>
          <w:ilvl w:val="0"/>
          <w:numId w:val="2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Hospital São José</w:t>
      </w:r>
      <w:r w:rsidR="00326583" w:rsidRPr="005832D8">
        <w:rPr>
          <w:sz w:val="24"/>
          <w:szCs w:val="24"/>
        </w:rPr>
        <w:t>;</w:t>
      </w:r>
    </w:p>
    <w:p w14:paraId="53715A2B" w14:textId="4490CF5F" w:rsidR="002940A6" w:rsidRPr="005832D8" w:rsidRDefault="002940A6" w:rsidP="00CC5DBF">
      <w:pPr>
        <w:pStyle w:val="PargrafodaLista"/>
        <w:numPr>
          <w:ilvl w:val="0"/>
          <w:numId w:val="2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Placa Prata</w:t>
      </w:r>
      <w:r w:rsidR="00326583" w:rsidRPr="005832D8">
        <w:rPr>
          <w:sz w:val="24"/>
          <w:szCs w:val="24"/>
        </w:rPr>
        <w:t>;</w:t>
      </w:r>
    </w:p>
    <w:p w14:paraId="3E9D08DA" w14:textId="027057E4" w:rsidR="002940A6" w:rsidRPr="005832D8" w:rsidRDefault="002940A6" w:rsidP="00CC5DBF">
      <w:pPr>
        <w:pStyle w:val="PargrafodaLista"/>
        <w:numPr>
          <w:ilvl w:val="0"/>
          <w:numId w:val="2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IEL/SC</w:t>
      </w:r>
      <w:r w:rsidR="00326583" w:rsidRPr="005832D8">
        <w:rPr>
          <w:sz w:val="24"/>
          <w:szCs w:val="24"/>
        </w:rPr>
        <w:t>;</w:t>
      </w:r>
    </w:p>
    <w:p w14:paraId="296955E2" w14:textId="2AE87A48" w:rsidR="002940A6" w:rsidRPr="005832D8" w:rsidRDefault="002940A6" w:rsidP="00CC5DBF">
      <w:pPr>
        <w:pStyle w:val="PargrafodaLista"/>
        <w:numPr>
          <w:ilvl w:val="0"/>
          <w:numId w:val="2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26583" w:rsidRPr="005832D8">
        <w:rPr>
          <w:sz w:val="24"/>
          <w:szCs w:val="24"/>
        </w:rPr>
        <w:t>.</w:t>
      </w:r>
    </w:p>
    <w:p w14:paraId="78C5C1F8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00723A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49108BE7" w14:textId="55AF456C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 xml:space="preserve">750 pontos – </w:t>
      </w:r>
      <w:r w:rsidR="00D67FF6" w:rsidRPr="005832D8">
        <w:rPr>
          <w:b/>
          <w:sz w:val="24"/>
          <w:szCs w:val="24"/>
        </w:rPr>
        <w:t>Critérios Avanços para Excelência</w:t>
      </w:r>
    </w:p>
    <w:p w14:paraId="51B9961F" w14:textId="555FC95E" w:rsidR="002940A6" w:rsidRPr="005832D8" w:rsidRDefault="002940A6" w:rsidP="00CC5DBF">
      <w:pPr>
        <w:spacing w:after="0" w:line="20" w:lineRule="atLeast"/>
        <w:rPr>
          <w:sz w:val="24"/>
          <w:szCs w:val="24"/>
        </w:rPr>
      </w:pPr>
      <w:r w:rsidRPr="005832D8">
        <w:rPr>
          <w:b/>
          <w:bCs/>
          <w:sz w:val="24"/>
          <w:szCs w:val="24"/>
        </w:rPr>
        <w:t>Troféu Diamante</w:t>
      </w:r>
      <w:r w:rsidR="00326583" w:rsidRPr="005832D8">
        <w:rPr>
          <w:b/>
          <w:bCs/>
          <w:sz w:val="24"/>
          <w:szCs w:val="24"/>
        </w:rPr>
        <w:t>:</w:t>
      </w:r>
      <w:r w:rsidR="00CC5DBF">
        <w:rPr>
          <w:b/>
          <w:bCs/>
          <w:sz w:val="24"/>
          <w:szCs w:val="24"/>
        </w:rPr>
        <w:t xml:space="preserve"> </w:t>
      </w:r>
      <w:r w:rsidRPr="005832D8">
        <w:rPr>
          <w:sz w:val="24"/>
          <w:szCs w:val="24"/>
        </w:rPr>
        <w:t>28º GAC</w:t>
      </w:r>
      <w:r w:rsidR="00326583" w:rsidRPr="005832D8">
        <w:rPr>
          <w:sz w:val="24"/>
          <w:szCs w:val="24"/>
        </w:rPr>
        <w:t>;</w:t>
      </w:r>
    </w:p>
    <w:p w14:paraId="4E699FC1" w14:textId="6CB9C81A" w:rsidR="002035C3" w:rsidRDefault="002035C3" w:rsidP="005832D8">
      <w:pPr>
        <w:spacing w:after="0" w:line="20" w:lineRule="atLeast"/>
        <w:rPr>
          <w:sz w:val="24"/>
          <w:szCs w:val="24"/>
        </w:rPr>
      </w:pPr>
    </w:p>
    <w:p w14:paraId="2E3E7FDD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21B7C040" w14:textId="7777777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0" w:name="_Toc23848737"/>
      <w:r w:rsidRPr="00A33687">
        <w:rPr>
          <w:rStyle w:val="A0"/>
          <w:rFonts w:cstheme="minorHAnsi"/>
          <w:sz w:val="24"/>
          <w:szCs w:val="24"/>
        </w:rPr>
        <w:t>RECONHECIDAS 2012</w:t>
      </w:r>
      <w:bookmarkEnd w:id="60"/>
    </w:p>
    <w:p w14:paraId="5009FECC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23D02CE8" w14:textId="6CF00C05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25ECCC50" w14:textId="77777777" w:rsidR="005832D8" w:rsidRDefault="005832D8" w:rsidP="00CC5DBF">
      <w:pPr>
        <w:pStyle w:val="PargrafodaLista"/>
        <w:numPr>
          <w:ilvl w:val="0"/>
          <w:numId w:val="25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04578F8F" w14:textId="2A80B000" w:rsidR="002940A6" w:rsidRPr="005832D8" w:rsidRDefault="002940A6" w:rsidP="00CC5DBF">
      <w:pPr>
        <w:pStyle w:val="PargrafodaLista"/>
        <w:numPr>
          <w:ilvl w:val="0"/>
          <w:numId w:val="2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Unimed/Brusque</w:t>
      </w:r>
      <w:r w:rsidR="00326583" w:rsidRPr="005832D8">
        <w:rPr>
          <w:sz w:val="24"/>
          <w:szCs w:val="24"/>
        </w:rPr>
        <w:t>;</w:t>
      </w:r>
    </w:p>
    <w:p w14:paraId="2E2B1B2B" w14:textId="0617C301" w:rsidR="002940A6" w:rsidRPr="005832D8" w:rsidRDefault="002940A6" w:rsidP="00CC5DBF">
      <w:pPr>
        <w:pStyle w:val="PargrafodaLista"/>
        <w:numPr>
          <w:ilvl w:val="0"/>
          <w:numId w:val="25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Portonave</w:t>
      </w:r>
      <w:proofErr w:type="spellEnd"/>
      <w:r w:rsidR="00326583" w:rsidRPr="005832D8">
        <w:rPr>
          <w:sz w:val="24"/>
          <w:szCs w:val="24"/>
        </w:rPr>
        <w:t>;</w:t>
      </w:r>
    </w:p>
    <w:p w14:paraId="46BE1FA1" w14:textId="2E6792C5" w:rsidR="002940A6" w:rsidRPr="005832D8" w:rsidRDefault="002940A6" w:rsidP="00CC5DBF">
      <w:pPr>
        <w:pStyle w:val="PargrafodaLista"/>
        <w:numPr>
          <w:ilvl w:val="0"/>
          <w:numId w:val="2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Sesi Regional de Blumenau</w:t>
      </w:r>
      <w:r w:rsidR="00326583" w:rsidRPr="005832D8">
        <w:rPr>
          <w:sz w:val="24"/>
          <w:szCs w:val="24"/>
        </w:rPr>
        <w:t>.</w:t>
      </w:r>
    </w:p>
    <w:p w14:paraId="6F3F6812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04F65B7B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06D0499F" w14:textId="6E887B7D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409A7D1A" w14:textId="256E00A0" w:rsidR="005832D8" w:rsidRDefault="005832D8" w:rsidP="00CC5DBF">
      <w:pPr>
        <w:pStyle w:val="PargrafodaLista"/>
        <w:numPr>
          <w:ilvl w:val="0"/>
          <w:numId w:val="26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7FA4FBF9" w14:textId="7A2034E7" w:rsidR="002940A6" w:rsidRPr="005832D8" w:rsidRDefault="002940A6" w:rsidP="00CC5DBF">
      <w:pPr>
        <w:pStyle w:val="PargrafodaLista"/>
        <w:numPr>
          <w:ilvl w:val="0"/>
          <w:numId w:val="26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Placa Bronze:</w:t>
      </w:r>
    </w:p>
    <w:p w14:paraId="77638DE5" w14:textId="56765ED7" w:rsidR="002940A6" w:rsidRPr="005832D8" w:rsidRDefault="002940A6" w:rsidP="00CC5DBF">
      <w:pPr>
        <w:pStyle w:val="PargrafodaLista"/>
        <w:numPr>
          <w:ilvl w:val="0"/>
          <w:numId w:val="26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Simae</w:t>
      </w:r>
      <w:proofErr w:type="spellEnd"/>
      <w:r w:rsidRPr="005832D8">
        <w:rPr>
          <w:sz w:val="24"/>
          <w:szCs w:val="24"/>
        </w:rPr>
        <w:t xml:space="preserve"> de Joaçaba</w:t>
      </w:r>
      <w:r w:rsidR="00326583" w:rsidRPr="005832D8">
        <w:rPr>
          <w:sz w:val="24"/>
          <w:szCs w:val="24"/>
        </w:rPr>
        <w:t>.</w:t>
      </w:r>
    </w:p>
    <w:p w14:paraId="74E8E389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1476F92" w14:textId="01BE199A" w:rsidR="002940A6" w:rsidRPr="005832D8" w:rsidRDefault="002940A6" w:rsidP="005832D8">
      <w:pPr>
        <w:spacing w:after="0" w:line="20" w:lineRule="atLeast"/>
        <w:rPr>
          <w:sz w:val="24"/>
          <w:szCs w:val="24"/>
        </w:rPr>
      </w:pPr>
    </w:p>
    <w:p w14:paraId="6C9004BC" w14:textId="441EBFB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1" w:name="_Toc23848738"/>
      <w:r w:rsidRPr="00A33687">
        <w:rPr>
          <w:rStyle w:val="A0"/>
          <w:rFonts w:cstheme="minorHAnsi"/>
          <w:sz w:val="24"/>
          <w:szCs w:val="24"/>
        </w:rPr>
        <w:lastRenderedPageBreak/>
        <w:t>REC</w:t>
      </w:r>
      <w:r w:rsidR="00326583" w:rsidRPr="00A33687">
        <w:rPr>
          <w:rStyle w:val="A0"/>
          <w:rFonts w:cstheme="minorHAnsi"/>
          <w:sz w:val="24"/>
          <w:szCs w:val="24"/>
        </w:rPr>
        <w:t>O</w:t>
      </w:r>
      <w:r w:rsidRPr="00A33687">
        <w:rPr>
          <w:rStyle w:val="A0"/>
          <w:rFonts w:cstheme="minorHAnsi"/>
          <w:sz w:val="24"/>
          <w:szCs w:val="24"/>
        </w:rPr>
        <w:t>NHECIDAS 2013</w:t>
      </w:r>
      <w:bookmarkEnd w:id="61"/>
    </w:p>
    <w:p w14:paraId="0778E611" w14:textId="77777777" w:rsidR="00326583" w:rsidRPr="005832D8" w:rsidRDefault="00326583" w:rsidP="005832D8">
      <w:pPr>
        <w:pStyle w:val="PargrafodaLista"/>
        <w:spacing w:after="0"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1F7F18E0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04B62546" w14:textId="77777777" w:rsidR="005832D8" w:rsidRDefault="005832D8" w:rsidP="00CC5DBF">
      <w:pPr>
        <w:pStyle w:val="PargrafodaLista"/>
        <w:numPr>
          <w:ilvl w:val="0"/>
          <w:numId w:val="27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69EA1054" w14:textId="081ABC4A" w:rsidR="002940A6" w:rsidRPr="005832D8" w:rsidRDefault="002940A6" w:rsidP="00CC5DBF">
      <w:pPr>
        <w:pStyle w:val="PargrafodaLista"/>
        <w:numPr>
          <w:ilvl w:val="0"/>
          <w:numId w:val="2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SEBRAE/SC</w:t>
      </w:r>
      <w:r w:rsidR="00326583" w:rsidRPr="005832D8">
        <w:rPr>
          <w:sz w:val="24"/>
          <w:szCs w:val="24"/>
        </w:rPr>
        <w:t>;</w:t>
      </w:r>
    </w:p>
    <w:p w14:paraId="5381673E" w14:textId="44205AD4" w:rsidR="002940A6" w:rsidRPr="005832D8" w:rsidRDefault="002940A6" w:rsidP="00CC5DBF">
      <w:pPr>
        <w:pStyle w:val="PargrafodaLista"/>
        <w:numPr>
          <w:ilvl w:val="0"/>
          <w:numId w:val="2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SESC/SC</w:t>
      </w:r>
      <w:r w:rsidR="00326583" w:rsidRPr="005832D8">
        <w:rPr>
          <w:sz w:val="24"/>
          <w:szCs w:val="24"/>
        </w:rPr>
        <w:t>;</w:t>
      </w:r>
    </w:p>
    <w:p w14:paraId="2AAE575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C82FE3C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2662919D" w14:textId="7D59E3BE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2E78F094" w14:textId="17261BE1" w:rsidR="002940A6" w:rsidRPr="005832D8" w:rsidRDefault="002940A6" w:rsidP="005832D8">
      <w:p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Bronze:</w:t>
      </w:r>
    </w:p>
    <w:p w14:paraId="2EB915C9" w14:textId="77777777" w:rsid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  <w:r w:rsidRPr="005832D8">
        <w:rPr>
          <w:sz w:val="24"/>
          <w:szCs w:val="24"/>
        </w:rPr>
        <w:t>​</w:t>
      </w:r>
    </w:p>
    <w:p w14:paraId="70B22E9C" w14:textId="48603AB5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Caixa Econômica Federal </w:t>
      </w:r>
      <w:r w:rsidR="00326583" w:rsidRPr="005832D8">
        <w:rPr>
          <w:sz w:val="24"/>
          <w:szCs w:val="24"/>
        </w:rPr>
        <w:t>–</w:t>
      </w:r>
      <w:r w:rsidRPr="005832D8">
        <w:rPr>
          <w:sz w:val="24"/>
          <w:szCs w:val="24"/>
        </w:rPr>
        <w:t xml:space="preserve"> GIFUG</w:t>
      </w:r>
      <w:r w:rsidR="00326583" w:rsidRPr="005832D8">
        <w:rPr>
          <w:sz w:val="24"/>
          <w:szCs w:val="24"/>
        </w:rPr>
        <w:t>;</w:t>
      </w:r>
    </w:p>
    <w:p w14:paraId="7EB3167F" w14:textId="6DD4D54E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Catarinense Engenharia Ambiental S.A.</w:t>
      </w:r>
      <w:r w:rsidR="00326583" w:rsidRPr="005832D8">
        <w:rPr>
          <w:sz w:val="24"/>
          <w:szCs w:val="24"/>
        </w:rPr>
        <w:t>;</w:t>
      </w:r>
    </w:p>
    <w:p w14:paraId="377301D8" w14:textId="19080F38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Cia Ultragaz S.A.</w:t>
      </w:r>
      <w:r w:rsidR="00326583" w:rsidRPr="005832D8">
        <w:rPr>
          <w:sz w:val="24"/>
          <w:szCs w:val="24"/>
        </w:rPr>
        <w:t>;</w:t>
      </w:r>
    </w:p>
    <w:p w14:paraId="521A911C" w14:textId="7DE5602B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SENAI </w:t>
      </w:r>
      <w:r w:rsidR="00326583" w:rsidRPr="005832D8">
        <w:rPr>
          <w:sz w:val="24"/>
          <w:szCs w:val="24"/>
        </w:rPr>
        <w:t>–</w:t>
      </w:r>
      <w:r w:rsidRPr="005832D8">
        <w:rPr>
          <w:sz w:val="24"/>
          <w:szCs w:val="24"/>
        </w:rPr>
        <w:t xml:space="preserve"> Florianópolis</w:t>
      </w:r>
      <w:r w:rsidR="00326583" w:rsidRPr="005832D8">
        <w:rPr>
          <w:sz w:val="24"/>
          <w:szCs w:val="24"/>
        </w:rPr>
        <w:t>;</w:t>
      </w:r>
    </w:p>
    <w:p w14:paraId="603DD09D" w14:textId="63A75126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SENAI - Jaraguá do Sul</w:t>
      </w:r>
      <w:r w:rsidR="00326583" w:rsidRPr="005832D8">
        <w:rPr>
          <w:sz w:val="24"/>
          <w:szCs w:val="24"/>
        </w:rPr>
        <w:t>;</w:t>
      </w:r>
    </w:p>
    <w:p w14:paraId="3E78F106" w14:textId="1425AEAE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SENAI </w:t>
      </w:r>
      <w:r w:rsidR="00326583" w:rsidRPr="005832D8">
        <w:rPr>
          <w:sz w:val="24"/>
          <w:szCs w:val="24"/>
        </w:rPr>
        <w:t>–</w:t>
      </w:r>
      <w:r w:rsidRPr="005832D8">
        <w:rPr>
          <w:sz w:val="24"/>
          <w:szCs w:val="24"/>
        </w:rPr>
        <w:t xml:space="preserve"> Joinville</w:t>
      </w:r>
      <w:r w:rsidR="00326583" w:rsidRPr="005832D8">
        <w:rPr>
          <w:sz w:val="24"/>
          <w:szCs w:val="24"/>
        </w:rPr>
        <w:t>;</w:t>
      </w:r>
    </w:p>
    <w:p w14:paraId="40C352CA" w14:textId="37AE9C6F" w:rsidR="002940A6" w:rsidRPr="005832D8" w:rsidRDefault="002940A6" w:rsidP="00CC5DBF">
      <w:pPr>
        <w:pStyle w:val="PargrafodaLista"/>
        <w:numPr>
          <w:ilvl w:val="0"/>
          <w:numId w:val="28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Sopasta</w:t>
      </w:r>
      <w:proofErr w:type="spellEnd"/>
      <w:r w:rsidRPr="005832D8">
        <w:rPr>
          <w:sz w:val="24"/>
          <w:szCs w:val="24"/>
        </w:rPr>
        <w:t xml:space="preserve"> S/A</w:t>
      </w:r>
      <w:r w:rsidR="00326583" w:rsidRPr="005832D8">
        <w:rPr>
          <w:sz w:val="24"/>
          <w:szCs w:val="24"/>
        </w:rPr>
        <w:t>.</w:t>
      </w:r>
    </w:p>
    <w:p w14:paraId="567E2059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19F19062" w14:textId="2A4E9CBD" w:rsidR="002940A6" w:rsidRPr="005832D8" w:rsidRDefault="002940A6" w:rsidP="00CC5DBF">
      <w:p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Prata:</w:t>
      </w:r>
      <w:r w:rsidR="00CC5DBF">
        <w:rPr>
          <w:b/>
          <w:bCs/>
          <w:sz w:val="24"/>
          <w:szCs w:val="24"/>
        </w:rPr>
        <w:t xml:space="preserve"> </w:t>
      </w:r>
      <w:r w:rsidRPr="005832D8">
        <w:rPr>
          <w:sz w:val="24"/>
          <w:szCs w:val="24"/>
        </w:rPr>
        <w:t>SENAC/SC</w:t>
      </w:r>
      <w:r w:rsidR="00326583" w:rsidRPr="005832D8">
        <w:rPr>
          <w:sz w:val="24"/>
          <w:szCs w:val="24"/>
        </w:rPr>
        <w:t>.</w:t>
      </w:r>
    </w:p>
    <w:p w14:paraId="633CC44F" w14:textId="2EBC02D9" w:rsidR="002940A6" w:rsidRDefault="002940A6" w:rsidP="005832D8">
      <w:pPr>
        <w:spacing w:after="0" w:line="20" w:lineRule="atLeast"/>
        <w:rPr>
          <w:sz w:val="24"/>
          <w:szCs w:val="24"/>
        </w:rPr>
      </w:pPr>
    </w:p>
    <w:p w14:paraId="7DC61632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2D43FA32" w14:textId="77777777" w:rsidR="002940A6" w:rsidRPr="005832D8" w:rsidRDefault="002940A6" w:rsidP="00A33687">
      <w:pPr>
        <w:pStyle w:val="Ttulo1"/>
        <w:rPr>
          <w:rStyle w:val="A0"/>
          <w:rFonts w:cstheme="minorHAnsi"/>
          <w:b w:val="0"/>
          <w:bCs w:val="0"/>
          <w:sz w:val="24"/>
          <w:szCs w:val="24"/>
        </w:rPr>
      </w:pPr>
      <w:bookmarkStart w:id="62" w:name="_Toc23848739"/>
      <w:r w:rsidRPr="00A33687">
        <w:rPr>
          <w:rStyle w:val="A0"/>
          <w:rFonts w:cstheme="minorHAnsi"/>
          <w:sz w:val="24"/>
          <w:szCs w:val="24"/>
        </w:rPr>
        <w:t>RECONHECIDAS 2014</w:t>
      </w:r>
      <w:bookmarkEnd w:id="62"/>
    </w:p>
    <w:p w14:paraId="3D8357F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325069A1" w14:textId="3FABD125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51F10CE5" w14:textId="77777777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Ouro:</w:t>
      </w:r>
    </w:p>
    <w:p w14:paraId="1E4EBF19" w14:textId="77777777" w:rsidR="005832D8" w:rsidRDefault="005832D8" w:rsidP="00CC5DBF">
      <w:pPr>
        <w:pStyle w:val="PargrafodaLista"/>
        <w:numPr>
          <w:ilvl w:val="0"/>
          <w:numId w:val="29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27888B01" w14:textId="72D2DBFF" w:rsidR="002940A6" w:rsidRPr="005832D8" w:rsidRDefault="002940A6" w:rsidP="00CC5DBF">
      <w:pPr>
        <w:pStyle w:val="PargrafodaLista"/>
        <w:numPr>
          <w:ilvl w:val="0"/>
          <w:numId w:val="2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SESC/SC</w:t>
      </w:r>
      <w:r w:rsidR="00326583" w:rsidRPr="005832D8">
        <w:rPr>
          <w:sz w:val="24"/>
          <w:szCs w:val="24"/>
        </w:rPr>
        <w:t>;</w:t>
      </w:r>
    </w:p>
    <w:p w14:paraId="3C4968B9" w14:textId="5CCFE491" w:rsidR="002940A6" w:rsidRPr="005832D8" w:rsidRDefault="002940A6" w:rsidP="00CC5DBF">
      <w:pPr>
        <w:pStyle w:val="PargrafodaLista"/>
        <w:numPr>
          <w:ilvl w:val="0"/>
          <w:numId w:val="2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Laboratório de Análises Clínicas </w:t>
      </w:r>
      <w:proofErr w:type="spellStart"/>
      <w:r w:rsidRPr="005832D8">
        <w:rPr>
          <w:sz w:val="24"/>
          <w:szCs w:val="24"/>
        </w:rPr>
        <w:t>Búrigo</w:t>
      </w:r>
      <w:proofErr w:type="spellEnd"/>
      <w:r w:rsidR="00326583" w:rsidRPr="005832D8">
        <w:rPr>
          <w:sz w:val="24"/>
          <w:szCs w:val="24"/>
        </w:rPr>
        <w:t>;</w:t>
      </w:r>
    </w:p>
    <w:p w14:paraId="6743665C" w14:textId="7B71A79E" w:rsidR="002940A6" w:rsidRPr="005832D8" w:rsidRDefault="002940A6" w:rsidP="00CC5DBF">
      <w:pPr>
        <w:pStyle w:val="PargrafodaLista"/>
        <w:numPr>
          <w:ilvl w:val="0"/>
          <w:numId w:val="2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CORREIOS (Diretoria Regional de SC)</w:t>
      </w:r>
      <w:r w:rsidR="00326583" w:rsidRPr="005832D8">
        <w:rPr>
          <w:sz w:val="24"/>
          <w:szCs w:val="24"/>
        </w:rPr>
        <w:t>.</w:t>
      </w:r>
    </w:p>
    <w:p w14:paraId="53684364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0D5DED39" w14:textId="77777777" w:rsidR="005832D8" w:rsidRDefault="002940A6" w:rsidP="005832D8">
      <w:p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</w:p>
    <w:p w14:paraId="1FBAB981" w14:textId="61EE4870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Compromisso com a Excelência</w:t>
      </w:r>
    </w:p>
    <w:p w14:paraId="596B5AC9" w14:textId="064F4C88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Placa Bronze:</w:t>
      </w:r>
    </w:p>
    <w:p w14:paraId="4210BF3F" w14:textId="77777777" w:rsidR="005832D8" w:rsidRDefault="005832D8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0686B175" w14:textId="676252D6" w:rsidR="002940A6" w:rsidRPr="005832D8" w:rsidRDefault="002940A6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Hospital e Maternidade Santa Luíza</w:t>
      </w:r>
      <w:r w:rsidR="00326583" w:rsidRPr="005832D8">
        <w:rPr>
          <w:sz w:val="24"/>
          <w:szCs w:val="24"/>
        </w:rPr>
        <w:t>;</w:t>
      </w:r>
    </w:p>
    <w:p w14:paraId="78528036" w14:textId="58554A8D" w:rsidR="002940A6" w:rsidRPr="005832D8" w:rsidRDefault="002940A6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Sopasta</w:t>
      </w:r>
      <w:proofErr w:type="spellEnd"/>
      <w:r w:rsidRPr="005832D8">
        <w:rPr>
          <w:sz w:val="24"/>
          <w:szCs w:val="24"/>
        </w:rPr>
        <w:t xml:space="preserve"> S/A</w:t>
      </w:r>
      <w:r w:rsidR="00326583" w:rsidRPr="005832D8">
        <w:rPr>
          <w:sz w:val="24"/>
          <w:szCs w:val="24"/>
        </w:rPr>
        <w:t>;</w:t>
      </w:r>
    </w:p>
    <w:p w14:paraId="10D51164" w14:textId="77777777" w:rsidR="00326583" w:rsidRPr="005832D8" w:rsidRDefault="002940A6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SEBRAE/SC</w:t>
      </w:r>
      <w:r w:rsidR="00326583" w:rsidRPr="005832D8">
        <w:rPr>
          <w:sz w:val="24"/>
          <w:szCs w:val="24"/>
        </w:rPr>
        <w:t>;</w:t>
      </w:r>
    </w:p>
    <w:p w14:paraId="7FA87BC1" w14:textId="77777777" w:rsidR="005832D8" w:rsidRDefault="005832D8" w:rsidP="005832D8">
      <w:pPr>
        <w:pStyle w:val="PargrafodaLista"/>
        <w:spacing w:after="0" w:line="20" w:lineRule="atLeast"/>
        <w:ind w:left="57"/>
        <w:rPr>
          <w:b/>
          <w:bCs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1DA03D0" w14:textId="1785B61F" w:rsidR="002940A6" w:rsidRPr="005832D8" w:rsidRDefault="002940A6" w:rsidP="005832D8">
      <w:pPr>
        <w:pStyle w:val="PargrafodaLista"/>
        <w:spacing w:after="0" w:line="20" w:lineRule="atLeast"/>
        <w:ind w:left="57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Ouro:</w:t>
      </w:r>
    </w:p>
    <w:p w14:paraId="15340705" w14:textId="77777777" w:rsidR="005832D8" w:rsidRDefault="005832D8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53D138A6" w14:textId="7DA099AA" w:rsidR="002940A6" w:rsidRPr="005832D8" w:rsidRDefault="002940A6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Celulose Irani S/A</w:t>
      </w:r>
      <w:r w:rsidR="00326583" w:rsidRPr="005832D8">
        <w:rPr>
          <w:sz w:val="24"/>
          <w:szCs w:val="24"/>
        </w:rPr>
        <w:t>;</w:t>
      </w:r>
    </w:p>
    <w:p w14:paraId="1C771C56" w14:textId="30883C4B" w:rsidR="002940A6" w:rsidRPr="005832D8" w:rsidRDefault="002940A6" w:rsidP="00CC5DBF">
      <w:pPr>
        <w:pStyle w:val="PargrafodaLista"/>
        <w:numPr>
          <w:ilvl w:val="0"/>
          <w:numId w:val="3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SENAC/SC</w:t>
      </w:r>
      <w:r w:rsidR="00326583" w:rsidRPr="005832D8">
        <w:rPr>
          <w:sz w:val="24"/>
          <w:szCs w:val="24"/>
        </w:rPr>
        <w:t>.</w:t>
      </w:r>
    </w:p>
    <w:p w14:paraId="3924F17C" w14:textId="77777777" w:rsidR="005832D8" w:rsidRDefault="005832D8" w:rsidP="005832D8">
      <w:pPr>
        <w:pStyle w:val="PargrafodaLista"/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57DC782" w14:textId="334E746D" w:rsidR="00326583" w:rsidRDefault="00326583" w:rsidP="005832D8">
      <w:pPr>
        <w:pStyle w:val="PargrafodaLista"/>
        <w:spacing w:after="0" w:line="20" w:lineRule="atLeast"/>
        <w:rPr>
          <w:sz w:val="24"/>
          <w:szCs w:val="24"/>
        </w:rPr>
      </w:pPr>
    </w:p>
    <w:p w14:paraId="63D5419A" w14:textId="77777777" w:rsidR="00A33687" w:rsidRPr="005832D8" w:rsidRDefault="00A33687" w:rsidP="005832D8">
      <w:pPr>
        <w:pStyle w:val="PargrafodaLista"/>
        <w:spacing w:after="0" w:line="20" w:lineRule="atLeast"/>
        <w:rPr>
          <w:sz w:val="24"/>
          <w:szCs w:val="24"/>
        </w:rPr>
      </w:pPr>
    </w:p>
    <w:p w14:paraId="6FBA5E0D" w14:textId="7777777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3" w:name="_Toc23848740"/>
      <w:r w:rsidRPr="00A33687">
        <w:rPr>
          <w:rStyle w:val="A0"/>
          <w:rFonts w:cstheme="minorHAnsi"/>
          <w:sz w:val="24"/>
          <w:szCs w:val="24"/>
        </w:rPr>
        <w:t>RECONHECIDAS 2015</w:t>
      </w:r>
      <w:bookmarkEnd w:id="63"/>
    </w:p>
    <w:p w14:paraId="5BB719E6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</w:p>
    <w:p w14:paraId="1A696C17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125 pontos – Primeiros Passos Rumo à Excelência</w:t>
      </w:r>
    </w:p>
    <w:p w14:paraId="104CA2A0" w14:textId="77777777" w:rsidR="005832D8" w:rsidRDefault="005832D8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59647889" w14:textId="5950EACD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b/>
          <w:sz w:val="24"/>
          <w:szCs w:val="24"/>
        </w:rPr>
      </w:pPr>
      <w:proofErr w:type="spellStart"/>
      <w:r w:rsidRPr="005832D8">
        <w:rPr>
          <w:sz w:val="24"/>
          <w:szCs w:val="24"/>
        </w:rPr>
        <w:t>Abboccato</w:t>
      </w:r>
      <w:proofErr w:type="spellEnd"/>
      <w:r w:rsidRPr="005832D8">
        <w:rPr>
          <w:sz w:val="24"/>
          <w:szCs w:val="24"/>
        </w:rPr>
        <w:t xml:space="preserve"> SC</w:t>
      </w:r>
      <w:r w:rsidR="00326583" w:rsidRPr="005832D8">
        <w:rPr>
          <w:sz w:val="24"/>
          <w:szCs w:val="24"/>
        </w:rPr>
        <w:t>;</w:t>
      </w:r>
    </w:p>
    <w:p w14:paraId="7E70F2DD" w14:textId="5998C261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ACIJ</w:t>
      </w:r>
      <w:r w:rsidR="00326583" w:rsidRPr="005832D8">
        <w:rPr>
          <w:sz w:val="24"/>
          <w:szCs w:val="24"/>
        </w:rPr>
        <w:t>;</w:t>
      </w:r>
    </w:p>
    <w:p w14:paraId="4E21F2FC" w14:textId="5465FA4C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Charme Lojas</w:t>
      </w:r>
      <w:r w:rsidR="00326583" w:rsidRPr="005832D8">
        <w:rPr>
          <w:sz w:val="24"/>
          <w:szCs w:val="24"/>
        </w:rPr>
        <w:t>;</w:t>
      </w:r>
    </w:p>
    <w:p w14:paraId="07737A34" w14:textId="67402780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Efetiva Informática</w:t>
      </w:r>
      <w:r w:rsidR="00326583" w:rsidRPr="005832D8">
        <w:rPr>
          <w:sz w:val="24"/>
          <w:szCs w:val="24"/>
        </w:rPr>
        <w:t>;</w:t>
      </w:r>
    </w:p>
    <w:p w14:paraId="7423C965" w14:textId="233836F0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Laboratório Vida</w:t>
      </w:r>
      <w:r w:rsidR="00326583" w:rsidRPr="005832D8">
        <w:rPr>
          <w:sz w:val="24"/>
          <w:szCs w:val="24"/>
        </w:rPr>
        <w:t>;</w:t>
      </w:r>
    </w:p>
    <w:p w14:paraId="1BF223DA" w14:textId="3EA05C12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Mate.com</w:t>
      </w:r>
      <w:r w:rsidR="00326583" w:rsidRPr="005832D8">
        <w:rPr>
          <w:sz w:val="24"/>
          <w:szCs w:val="24"/>
        </w:rPr>
        <w:t>;</w:t>
      </w:r>
    </w:p>
    <w:p w14:paraId="335614EC" w14:textId="28F8F1F0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Ozmex</w:t>
      </w:r>
      <w:proofErr w:type="spellEnd"/>
      <w:r w:rsidR="00326583" w:rsidRPr="005832D8">
        <w:rPr>
          <w:sz w:val="24"/>
          <w:szCs w:val="24"/>
        </w:rPr>
        <w:t>;</w:t>
      </w:r>
    </w:p>
    <w:p w14:paraId="086D7A74" w14:textId="71663E08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Paintech</w:t>
      </w:r>
      <w:proofErr w:type="spellEnd"/>
      <w:r w:rsidR="00326583" w:rsidRPr="005832D8">
        <w:rPr>
          <w:sz w:val="24"/>
          <w:szCs w:val="24"/>
        </w:rPr>
        <w:t>;</w:t>
      </w:r>
    </w:p>
    <w:p w14:paraId="6AFF6A03" w14:textId="7A669B6F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Provolt</w:t>
      </w:r>
      <w:proofErr w:type="spellEnd"/>
      <w:r w:rsidR="00326583" w:rsidRPr="005832D8">
        <w:rPr>
          <w:sz w:val="24"/>
          <w:szCs w:val="24"/>
        </w:rPr>
        <w:t>;</w:t>
      </w:r>
    </w:p>
    <w:p w14:paraId="6392E5EE" w14:textId="4D65EC22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RioAr</w:t>
      </w:r>
      <w:proofErr w:type="spellEnd"/>
      <w:r w:rsidR="00326583" w:rsidRPr="005832D8">
        <w:rPr>
          <w:sz w:val="24"/>
          <w:szCs w:val="24"/>
        </w:rPr>
        <w:t>;</w:t>
      </w:r>
    </w:p>
    <w:p w14:paraId="158BCA95" w14:textId="5A20A31A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Teddy </w:t>
      </w:r>
      <w:proofErr w:type="spellStart"/>
      <w:r w:rsidRPr="005832D8">
        <w:rPr>
          <w:sz w:val="24"/>
          <w:szCs w:val="24"/>
        </w:rPr>
        <w:t>Bear</w:t>
      </w:r>
      <w:proofErr w:type="spellEnd"/>
      <w:r w:rsidR="00326583" w:rsidRPr="005832D8">
        <w:rPr>
          <w:sz w:val="24"/>
          <w:szCs w:val="24"/>
        </w:rPr>
        <w:t>;</w:t>
      </w:r>
    </w:p>
    <w:p w14:paraId="2EE777EB" w14:textId="311DF29D" w:rsidR="002940A6" w:rsidRPr="005832D8" w:rsidRDefault="002940A6" w:rsidP="00CC5DBF">
      <w:pPr>
        <w:pStyle w:val="PargrafodaLista"/>
        <w:numPr>
          <w:ilvl w:val="0"/>
          <w:numId w:val="3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Vita Essência</w:t>
      </w:r>
      <w:r w:rsidR="00326583" w:rsidRPr="005832D8">
        <w:rPr>
          <w:sz w:val="24"/>
          <w:szCs w:val="24"/>
        </w:rPr>
        <w:t>.</w:t>
      </w:r>
    </w:p>
    <w:p w14:paraId="29AD10CE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6286437D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00F03849" w14:textId="6F6A77E3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1AABE7B1" w14:textId="77777777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Prata:</w:t>
      </w:r>
    </w:p>
    <w:p w14:paraId="1DDFA14E" w14:textId="77777777" w:rsidR="005832D8" w:rsidRDefault="005832D8" w:rsidP="00CC5DBF">
      <w:pPr>
        <w:pStyle w:val="PargrafodaLista"/>
        <w:numPr>
          <w:ilvl w:val="0"/>
          <w:numId w:val="32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4FE43A5B" w14:textId="53D7EE59" w:rsidR="002940A6" w:rsidRPr="005832D8" w:rsidRDefault="002940A6" w:rsidP="00CC5DBF">
      <w:pPr>
        <w:pStyle w:val="PargrafodaLista"/>
        <w:numPr>
          <w:ilvl w:val="0"/>
          <w:numId w:val="3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lastRenderedPageBreak/>
        <w:t xml:space="preserve">Laboratório de Análises Clínicas </w:t>
      </w:r>
      <w:proofErr w:type="spellStart"/>
      <w:r w:rsidRPr="005832D8">
        <w:rPr>
          <w:sz w:val="24"/>
          <w:szCs w:val="24"/>
        </w:rPr>
        <w:t>Búrigo</w:t>
      </w:r>
      <w:proofErr w:type="spellEnd"/>
      <w:r w:rsidR="00326583" w:rsidRPr="005832D8">
        <w:rPr>
          <w:sz w:val="24"/>
          <w:szCs w:val="24"/>
        </w:rPr>
        <w:t>;</w:t>
      </w:r>
    </w:p>
    <w:p w14:paraId="019F9E39" w14:textId="59654573" w:rsidR="002940A6" w:rsidRPr="005832D8" w:rsidRDefault="002940A6" w:rsidP="00CC5DBF">
      <w:pPr>
        <w:pStyle w:val="PargrafodaLista"/>
        <w:numPr>
          <w:ilvl w:val="0"/>
          <w:numId w:val="32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Sesc/SC</w:t>
      </w:r>
      <w:r w:rsidR="00326583" w:rsidRPr="005832D8">
        <w:rPr>
          <w:sz w:val="24"/>
          <w:szCs w:val="24"/>
        </w:rPr>
        <w:t>.</w:t>
      </w:r>
    </w:p>
    <w:p w14:paraId="3F0F9E87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C6FFDA2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6385B4BD" w14:textId="55417D4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Rumo à Excelência</w:t>
      </w:r>
    </w:p>
    <w:p w14:paraId="1B73B42B" w14:textId="6C88374A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Troféu Bronze:</w:t>
      </w:r>
    </w:p>
    <w:p w14:paraId="4BF5D904" w14:textId="77777777" w:rsidR="00326583" w:rsidRPr="005832D8" w:rsidRDefault="002940A6" w:rsidP="00CC5DBF">
      <w:pPr>
        <w:pStyle w:val="PargrafodaLista"/>
        <w:numPr>
          <w:ilvl w:val="0"/>
          <w:numId w:val="33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Termotécnica</w:t>
      </w:r>
      <w:r w:rsidR="00326583" w:rsidRPr="005832D8">
        <w:rPr>
          <w:sz w:val="24"/>
          <w:szCs w:val="24"/>
        </w:rPr>
        <w:t>.</w:t>
      </w:r>
    </w:p>
    <w:p w14:paraId="1164318C" w14:textId="563F0D80" w:rsidR="002940A6" w:rsidRPr="005832D8" w:rsidRDefault="002035C3" w:rsidP="005832D8">
      <w:pPr>
        <w:pStyle w:val="PargrafodaLista"/>
        <w:spacing w:after="0" w:line="20" w:lineRule="atLeast"/>
        <w:ind w:left="0"/>
        <w:rPr>
          <w:b/>
          <w:bCs/>
          <w:sz w:val="24"/>
          <w:szCs w:val="24"/>
        </w:rPr>
      </w:pPr>
      <w:r w:rsidRPr="005832D8">
        <w:rPr>
          <w:sz w:val="24"/>
          <w:szCs w:val="24"/>
        </w:rPr>
        <w:tab/>
      </w:r>
      <w:r w:rsidR="002940A6" w:rsidRPr="005832D8">
        <w:rPr>
          <w:b/>
          <w:bCs/>
          <w:sz w:val="24"/>
          <w:szCs w:val="24"/>
        </w:rPr>
        <w:t>Troféu Prata:</w:t>
      </w:r>
    </w:p>
    <w:p w14:paraId="72453880" w14:textId="77777777" w:rsidR="005832D8" w:rsidRDefault="005832D8" w:rsidP="00CC5DBF">
      <w:pPr>
        <w:pStyle w:val="PargrafodaLista"/>
        <w:numPr>
          <w:ilvl w:val="0"/>
          <w:numId w:val="33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4BCD77E3" w14:textId="7F621ED1" w:rsidR="002940A6" w:rsidRPr="005832D8" w:rsidRDefault="002940A6" w:rsidP="00CC5DBF">
      <w:pPr>
        <w:pStyle w:val="PargrafodaLista"/>
        <w:numPr>
          <w:ilvl w:val="0"/>
          <w:numId w:val="33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Sebrae/SC</w:t>
      </w:r>
      <w:r w:rsidR="00326583" w:rsidRPr="005832D8">
        <w:rPr>
          <w:sz w:val="24"/>
          <w:szCs w:val="24"/>
        </w:rPr>
        <w:t>;</w:t>
      </w:r>
    </w:p>
    <w:p w14:paraId="247D29DD" w14:textId="006C8E9A" w:rsidR="002940A6" w:rsidRPr="005832D8" w:rsidRDefault="002940A6" w:rsidP="00CC5DBF">
      <w:pPr>
        <w:pStyle w:val="PargrafodaLista"/>
        <w:numPr>
          <w:ilvl w:val="0"/>
          <w:numId w:val="33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Troféu Ouro</w:t>
      </w:r>
      <w:r w:rsidR="00326583" w:rsidRPr="005832D8">
        <w:rPr>
          <w:sz w:val="24"/>
          <w:szCs w:val="24"/>
        </w:rPr>
        <w:t>;</w:t>
      </w:r>
    </w:p>
    <w:p w14:paraId="70BBDA6D" w14:textId="5FA7478A" w:rsidR="002940A6" w:rsidRPr="005832D8" w:rsidRDefault="002940A6" w:rsidP="00CC5DBF">
      <w:pPr>
        <w:pStyle w:val="PargrafodaLista"/>
        <w:numPr>
          <w:ilvl w:val="0"/>
          <w:numId w:val="33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Companhia Ultragaz S/A</w:t>
      </w:r>
      <w:r w:rsidR="00326583" w:rsidRPr="005832D8">
        <w:rPr>
          <w:sz w:val="24"/>
          <w:szCs w:val="24"/>
        </w:rPr>
        <w:t>.</w:t>
      </w:r>
    </w:p>
    <w:p w14:paraId="559D0D50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1B76AF3" w14:textId="0742A025" w:rsidR="002940A6" w:rsidRDefault="002940A6" w:rsidP="005832D8">
      <w:pPr>
        <w:spacing w:after="0" w:line="20" w:lineRule="atLeast"/>
        <w:rPr>
          <w:sz w:val="24"/>
          <w:szCs w:val="24"/>
        </w:rPr>
      </w:pPr>
    </w:p>
    <w:p w14:paraId="22064DD6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248EE716" w14:textId="77777777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4" w:name="_Toc23848741"/>
      <w:r w:rsidRPr="00A33687">
        <w:rPr>
          <w:rStyle w:val="A0"/>
          <w:rFonts w:cstheme="minorHAnsi"/>
          <w:sz w:val="24"/>
          <w:szCs w:val="24"/>
        </w:rPr>
        <w:t>RECONHECIDAS 2016</w:t>
      </w:r>
      <w:bookmarkEnd w:id="64"/>
    </w:p>
    <w:p w14:paraId="194405BF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</w:p>
    <w:p w14:paraId="619D2030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125 pontos – Primeiros Passos Rumo à Excelência</w:t>
      </w:r>
    </w:p>
    <w:p w14:paraId="00770761" w14:textId="77777777" w:rsidR="005832D8" w:rsidRDefault="005832D8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63E8CD4B" w14:textId="05148D22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Certa Corretora de Seguros</w:t>
      </w:r>
      <w:r w:rsidR="00326583" w:rsidRPr="005832D8">
        <w:rPr>
          <w:sz w:val="24"/>
          <w:szCs w:val="24"/>
        </w:rPr>
        <w:t>;</w:t>
      </w:r>
    </w:p>
    <w:p w14:paraId="751899BF" w14:textId="4B8D0420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Charme Lojas</w:t>
      </w:r>
      <w:r w:rsidR="00326583" w:rsidRPr="005832D8">
        <w:rPr>
          <w:sz w:val="24"/>
          <w:szCs w:val="24"/>
        </w:rPr>
        <w:t>;</w:t>
      </w:r>
    </w:p>
    <w:p w14:paraId="4BCF3CFB" w14:textId="7BE4157D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CiaNet</w:t>
      </w:r>
      <w:proofErr w:type="spellEnd"/>
      <w:r w:rsidR="00326583" w:rsidRPr="005832D8">
        <w:rPr>
          <w:sz w:val="24"/>
          <w:szCs w:val="24"/>
        </w:rPr>
        <w:t>;</w:t>
      </w:r>
    </w:p>
    <w:p w14:paraId="6863481E" w14:textId="781962C1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Elosaúde</w:t>
      </w:r>
      <w:proofErr w:type="spellEnd"/>
      <w:r w:rsidR="00326583" w:rsidRPr="005832D8">
        <w:rPr>
          <w:sz w:val="24"/>
          <w:szCs w:val="24"/>
        </w:rPr>
        <w:t>;</w:t>
      </w:r>
    </w:p>
    <w:p w14:paraId="43D2860F" w14:textId="00EE7A2E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Infogen</w:t>
      </w:r>
      <w:proofErr w:type="spellEnd"/>
      <w:r w:rsidRPr="005832D8">
        <w:rPr>
          <w:sz w:val="24"/>
          <w:szCs w:val="24"/>
        </w:rPr>
        <w:t xml:space="preserve"> Sistemas</w:t>
      </w:r>
      <w:r w:rsidR="00326583" w:rsidRPr="005832D8">
        <w:rPr>
          <w:sz w:val="24"/>
          <w:szCs w:val="24"/>
        </w:rPr>
        <w:t>;</w:t>
      </w:r>
    </w:p>
    <w:p w14:paraId="7E6DBB25" w14:textId="57D1F81F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Mércur</w:t>
      </w:r>
      <w:proofErr w:type="spellEnd"/>
      <w:r w:rsidRPr="005832D8">
        <w:rPr>
          <w:sz w:val="24"/>
          <w:szCs w:val="24"/>
        </w:rPr>
        <w:t xml:space="preserve"> Embalagens</w:t>
      </w:r>
      <w:r w:rsidR="00326583" w:rsidRPr="005832D8">
        <w:rPr>
          <w:sz w:val="24"/>
          <w:szCs w:val="24"/>
        </w:rPr>
        <w:t>;</w:t>
      </w:r>
    </w:p>
    <w:p w14:paraId="52B18881" w14:textId="2D28AD0F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Nord</w:t>
      </w:r>
      <w:proofErr w:type="spellEnd"/>
      <w:r w:rsidRPr="005832D8">
        <w:rPr>
          <w:sz w:val="24"/>
          <w:szCs w:val="24"/>
        </w:rPr>
        <w:t xml:space="preserve"> Eletric</w:t>
      </w:r>
      <w:r w:rsidR="00326583" w:rsidRPr="005832D8">
        <w:rPr>
          <w:sz w:val="24"/>
          <w:szCs w:val="24"/>
        </w:rPr>
        <w:t>;</w:t>
      </w:r>
    </w:p>
    <w:p w14:paraId="7FCEA5AF" w14:textId="42358F10" w:rsidR="002940A6" w:rsidRPr="005832D8" w:rsidRDefault="002940A6" w:rsidP="00CC5DBF">
      <w:pPr>
        <w:pStyle w:val="PargrafodaLista"/>
        <w:numPr>
          <w:ilvl w:val="0"/>
          <w:numId w:val="34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Teddy </w:t>
      </w:r>
      <w:proofErr w:type="spellStart"/>
      <w:r w:rsidRPr="005832D8">
        <w:rPr>
          <w:sz w:val="24"/>
          <w:szCs w:val="24"/>
        </w:rPr>
        <w:t>Bear</w:t>
      </w:r>
      <w:proofErr w:type="spellEnd"/>
      <w:r w:rsidR="00326583" w:rsidRPr="005832D8">
        <w:rPr>
          <w:sz w:val="24"/>
          <w:szCs w:val="24"/>
        </w:rPr>
        <w:t>.</w:t>
      </w:r>
    </w:p>
    <w:p w14:paraId="755DEB9C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2C0AB25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35B72F33" w14:textId="2F24A640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74F33568" w14:textId="38599101" w:rsidR="002940A6" w:rsidRPr="005832D8" w:rsidRDefault="002940A6" w:rsidP="00CC5DBF">
      <w:pPr>
        <w:spacing w:after="0" w:line="20" w:lineRule="atLeast"/>
        <w:rPr>
          <w:sz w:val="24"/>
          <w:szCs w:val="24"/>
        </w:rPr>
      </w:pPr>
      <w:r w:rsidRPr="005832D8">
        <w:rPr>
          <w:b/>
          <w:bCs/>
          <w:sz w:val="24"/>
          <w:szCs w:val="24"/>
        </w:rPr>
        <w:t>Placa Prata:</w:t>
      </w:r>
      <w:r w:rsidR="00CC5DBF">
        <w:rPr>
          <w:b/>
          <w:bCs/>
          <w:sz w:val="24"/>
          <w:szCs w:val="24"/>
        </w:rPr>
        <w:t xml:space="preserve"> </w:t>
      </w:r>
      <w:r w:rsidRPr="005832D8">
        <w:rPr>
          <w:sz w:val="24"/>
          <w:szCs w:val="24"/>
        </w:rPr>
        <w:t>Auto Viação Chapecó</w:t>
      </w:r>
      <w:r w:rsidR="00326583" w:rsidRPr="005832D8">
        <w:rPr>
          <w:sz w:val="24"/>
          <w:szCs w:val="24"/>
        </w:rPr>
        <w:t>.</w:t>
      </w:r>
    </w:p>
    <w:p w14:paraId="23BF3F86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3154D93C" w14:textId="3168FD04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Rumo à Excelência</w:t>
      </w:r>
    </w:p>
    <w:p w14:paraId="7270AD52" w14:textId="18348E4E" w:rsidR="002940A6" w:rsidRPr="005832D8" w:rsidRDefault="002940A6" w:rsidP="00CC5DBF">
      <w:p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  <w:r w:rsidRPr="005832D8">
        <w:rPr>
          <w:b/>
          <w:bCs/>
          <w:sz w:val="24"/>
          <w:szCs w:val="24"/>
        </w:rPr>
        <w:t>Troféu Prata:</w:t>
      </w:r>
      <w:r w:rsidR="00CC5DBF">
        <w:rPr>
          <w:b/>
          <w:bCs/>
          <w:sz w:val="24"/>
          <w:szCs w:val="24"/>
        </w:rPr>
        <w:t xml:space="preserve"> </w:t>
      </w:r>
      <w:r w:rsidRPr="005832D8">
        <w:rPr>
          <w:sz w:val="24"/>
          <w:szCs w:val="24"/>
        </w:rPr>
        <w:t>Caixa/FGTS - Filial Florianópolis</w:t>
      </w:r>
      <w:r w:rsidR="00326583" w:rsidRPr="005832D8">
        <w:rPr>
          <w:sz w:val="24"/>
          <w:szCs w:val="24"/>
        </w:rPr>
        <w:t>.</w:t>
      </w:r>
    </w:p>
    <w:p w14:paraId="67B61E7E" w14:textId="66E4CC87" w:rsidR="002940A6" w:rsidRDefault="002940A6" w:rsidP="005832D8">
      <w:pPr>
        <w:spacing w:after="0" w:line="20" w:lineRule="atLeast"/>
        <w:rPr>
          <w:sz w:val="24"/>
          <w:szCs w:val="24"/>
        </w:rPr>
      </w:pPr>
    </w:p>
    <w:p w14:paraId="72874350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50BCC3C7" w14:textId="4623D49D" w:rsidR="002940A6" w:rsidRPr="00A33687" w:rsidRDefault="002940A6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5" w:name="_Toc23848742"/>
      <w:r w:rsidRPr="00A33687">
        <w:rPr>
          <w:rStyle w:val="A0"/>
          <w:rFonts w:cstheme="minorHAnsi"/>
          <w:sz w:val="24"/>
          <w:szCs w:val="24"/>
        </w:rPr>
        <w:t xml:space="preserve">RECONHECIDAS </w:t>
      </w:r>
      <w:r w:rsidR="00D67FF6" w:rsidRPr="00A33687">
        <w:rPr>
          <w:rStyle w:val="A0"/>
          <w:rFonts w:cstheme="minorHAnsi"/>
          <w:sz w:val="24"/>
          <w:szCs w:val="24"/>
        </w:rPr>
        <w:t>201</w:t>
      </w:r>
      <w:r w:rsidR="00EE5ABD" w:rsidRPr="00A33687">
        <w:rPr>
          <w:rStyle w:val="A0"/>
          <w:rFonts w:cstheme="minorHAnsi"/>
          <w:sz w:val="24"/>
          <w:szCs w:val="24"/>
        </w:rPr>
        <w:t>7</w:t>
      </w:r>
      <w:bookmarkEnd w:id="65"/>
    </w:p>
    <w:p w14:paraId="74AF9ABB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</w:p>
    <w:p w14:paraId="0FCFF84A" w14:textId="77777777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125 pontos – Primeiros Passos Rumo à Excelência</w:t>
      </w:r>
    </w:p>
    <w:p w14:paraId="178D8CC0" w14:textId="77777777" w:rsidR="005832D8" w:rsidRDefault="005832D8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3874E834" w14:textId="7AF4AC93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ACIRS</w:t>
      </w:r>
      <w:r w:rsidR="00326583" w:rsidRPr="005832D8">
        <w:rPr>
          <w:sz w:val="24"/>
          <w:szCs w:val="24"/>
        </w:rPr>
        <w:t>;</w:t>
      </w:r>
    </w:p>
    <w:p w14:paraId="77FCEB01" w14:textId="75015B04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Cardinal Indústria e Comércio</w:t>
      </w:r>
      <w:r w:rsidR="00326583" w:rsidRPr="005832D8">
        <w:rPr>
          <w:sz w:val="24"/>
          <w:szCs w:val="24"/>
        </w:rPr>
        <w:t>;</w:t>
      </w:r>
    </w:p>
    <w:p w14:paraId="3CD07695" w14:textId="500DB026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F.R.Z Fonoaudiologia E Ginecologia</w:t>
      </w:r>
      <w:r w:rsidR="00326583" w:rsidRPr="005832D8">
        <w:rPr>
          <w:sz w:val="24"/>
          <w:szCs w:val="24"/>
        </w:rPr>
        <w:t>;</w:t>
      </w:r>
    </w:p>
    <w:p w14:paraId="2461F74A" w14:textId="382B79D9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Medal</w:t>
      </w:r>
      <w:proofErr w:type="spellEnd"/>
      <w:r w:rsidRPr="005832D8">
        <w:rPr>
          <w:sz w:val="24"/>
          <w:szCs w:val="24"/>
        </w:rPr>
        <w:t xml:space="preserve"> Metalúrgica Dalla Lana</w:t>
      </w:r>
      <w:r w:rsidR="00326583" w:rsidRPr="005832D8">
        <w:rPr>
          <w:sz w:val="24"/>
          <w:szCs w:val="24"/>
        </w:rPr>
        <w:t>;</w:t>
      </w:r>
    </w:p>
    <w:p w14:paraId="5D589E75" w14:textId="76EE3DB7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DB Telecom</w:t>
      </w:r>
      <w:r w:rsidR="00326583" w:rsidRPr="005832D8">
        <w:rPr>
          <w:sz w:val="24"/>
          <w:szCs w:val="24"/>
        </w:rPr>
        <w:t>;</w:t>
      </w:r>
    </w:p>
    <w:p w14:paraId="2BC3E0C5" w14:textId="2CC2850D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Ogochi</w:t>
      </w:r>
      <w:proofErr w:type="spellEnd"/>
      <w:r w:rsidRPr="005832D8">
        <w:rPr>
          <w:sz w:val="24"/>
          <w:szCs w:val="24"/>
        </w:rPr>
        <w:t xml:space="preserve"> </w:t>
      </w:r>
      <w:proofErr w:type="spellStart"/>
      <w:r w:rsidRPr="005832D8">
        <w:rPr>
          <w:sz w:val="24"/>
          <w:szCs w:val="24"/>
        </w:rPr>
        <w:t>Menswear</w:t>
      </w:r>
      <w:proofErr w:type="spellEnd"/>
      <w:r w:rsidR="00326583" w:rsidRPr="005832D8">
        <w:rPr>
          <w:sz w:val="24"/>
          <w:szCs w:val="24"/>
        </w:rPr>
        <w:t>;</w:t>
      </w:r>
    </w:p>
    <w:p w14:paraId="1492BF7C" w14:textId="3D770908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SBT Santa Catarina</w:t>
      </w:r>
      <w:r w:rsidR="00326583" w:rsidRPr="005832D8">
        <w:rPr>
          <w:sz w:val="24"/>
          <w:szCs w:val="24"/>
        </w:rPr>
        <w:t>;</w:t>
      </w:r>
    </w:p>
    <w:p w14:paraId="5CC8AA53" w14:textId="1AA2526C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SIMMMEB</w:t>
      </w:r>
      <w:r w:rsidR="00326583" w:rsidRPr="005832D8">
        <w:rPr>
          <w:sz w:val="24"/>
          <w:szCs w:val="24"/>
        </w:rPr>
        <w:t>;</w:t>
      </w:r>
    </w:p>
    <w:p w14:paraId="193B076C" w14:textId="6040BCE5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Trytech</w:t>
      </w:r>
      <w:proofErr w:type="spellEnd"/>
      <w:r w:rsidR="00326583" w:rsidRPr="005832D8">
        <w:rPr>
          <w:sz w:val="24"/>
          <w:szCs w:val="24"/>
        </w:rPr>
        <w:t>;</w:t>
      </w:r>
    </w:p>
    <w:p w14:paraId="089888D6" w14:textId="2E9B77DB" w:rsidR="002940A6" w:rsidRPr="005832D8" w:rsidRDefault="002940A6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União Dos Escoteiros Do Brasil/SC</w:t>
      </w:r>
      <w:r w:rsidR="00326583" w:rsidRPr="005832D8">
        <w:rPr>
          <w:sz w:val="24"/>
          <w:szCs w:val="24"/>
        </w:rPr>
        <w:t>;</w:t>
      </w:r>
    </w:p>
    <w:p w14:paraId="1350A71C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3FA31076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5EC641F9" w14:textId="18278842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76DDCB30" w14:textId="77777777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Prata:</w:t>
      </w:r>
    </w:p>
    <w:p w14:paraId="4763A822" w14:textId="4260F728" w:rsidR="005832D8" w:rsidRDefault="005832D8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35C8F98F" w14:textId="6DBB5974" w:rsidR="002940A6" w:rsidRPr="005832D8" w:rsidRDefault="002940A6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ACIF</w:t>
      </w:r>
      <w:r w:rsidR="00326583" w:rsidRPr="005832D8">
        <w:rPr>
          <w:sz w:val="24"/>
          <w:szCs w:val="24"/>
        </w:rPr>
        <w:t>;</w:t>
      </w:r>
    </w:p>
    <w:p w14:paraId="7A1AA602" w14:textId="4CC038B6" w:rsidR="002940A6" w:rsidRPr="005832D8" w:rsidRDefault="002940A6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Certa Corretora de Seguros</w:t>
      </w:r>
      <w:r w:rsidR="00326583" w:rsidRPr="005832D8">
        <w:rPr>
          <w:sz w:val="24"/>
          <w:szCs w:val="24"/>
        </w:rPr>
        <w:t>;</w:t>
      </w:r>
    </w:p>
    <w:p w14:paraId="6B5F8A5E" w14:textId="409E0F26" w:rsidR="002940A6" w:rsidRPr="005832D8" w:rsidRDefault="002940A6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Nord</w:t>
      </w:r>
      <w:proofErr w:type="spellEnd"/>
      <w:r w:rsidRPr="005832D8">
        <w:rPr>
          <w:sz w:val="24"/>
          <w:szCs w:val="24"/>
        </w:rPr>
        <w:t xml:space="preserve"> Electric S/A</w:t>
      </w:r>
      <w:r w:rsidR="00326583" w:rsidRPr="005832D8">
        <w:rPr>
          <w:sz w:val="24"/>
          <w:szCs w:val="24"/>
        </w:rPr>
        <w:t>;</w:t>
      </w:r>
    </w:p>
    <w:p w14:paraId="4B4C2ADD" w14:textId="37473E01" w:rsidR="002940A6" w:rsidRPr="005832D8" w:rsidRDefault="002940A6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Sesc/SC</w:t>
      </w:r>
      <w:r w:rsidR="00326583" w:rsidRPr="005832D8">
        <w:rPr>
          <w:sz w:val="24"/>
          <w:szCs w:val="24"/>
        </w:rPr>
        <w:t>.</w:t>
      </w:r>
    </w:p>
    <w:p w14:paraId="124D812B" w14:textId="77777777" w:rsidR="005832D8" w:rsidRDefault="005832D8" w:rsidP="005832D8">
      <w:pPr>
        <w:spacing w:after="0" w:line="20" w:lineRule="atLeast"/>
        <w:rPr>
          <w:b/>
          <w:bCs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4153DB9" w14:textId="1CF69DA3" w:rsidR="002940A6" w:rsidRPr="005832D8" w:rsidRDefault="002940A6" w:rsidP="005832D8">
      <w:pPr>
        <w:spacing w:after="0" w:line="20" w:lineRule="atLeast"/>
        <w:rPr>
          <w:sz w:val="24"/>
          <w:szCs w:val="24"/>
        </w:rPr>
      </w:pPr>
      <w:r w:rsidRPr="005832D8">
        <w:rPr>
          <w:b/>
          <w:bCs/>
          <w:sz w:val="24"/>
          <w:szCs w:val="24"/>
        </w:rPr>
        <w:t>Placa Ouro:</w:t>
      </w:r>
    </w:p>
    <w:p w14:paraId="3944403C" w14:textId="6860DB92" w:rsidR="005832D8" w:rsidRDefault="005832D8" w:rsidP="00CC5DBF">
      <w:pPr>
        <w:pStyle w:val="PargrafodaLista"/>
        <w:numPr>
          <w:ilvl w:val="0"/>
          <w:numId w:val="37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7DEDA916" w14:textId="70CB107B" w:rsidR="002940A6" w:rsidRPr="005832D8" w:rsidRDefault="002940A6" w:rsidP="00CC5DBF">
      <w:pPr>
        <w:pStyle w:val="PargrafodaLista"/>
        <w:numPr>
          <w:ilvl w:val="0"/>
          <w:numId w:val="37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Elosaúde</w:t>
      </w:r>
      <w:proofErr w:type="spellEnd"/>
      <w:r w:rsidR="00326583" w:rsidRPr="005832D8">
        <w:rPr>
          <w:sz w:val="24"/>
          <w:szCs w:val="24"/>
        </w:rPr>
        <w:t>.</w:t>
      </w:r>
    </w:p>
    <w:p w14:paraId="217CAAC1" w14:textId="1A9257F5" w:rsidR="002940A6" w:rsidRPr="005832D8" w:rsidRDefault="002940A6" w:rsidP="00CC5DBF">
      <w:pPr>
        <w:pStyle w:val="PargrafodaLista"/>
        <w:numPr>
          <w:ilvl w:val="0"/>
          <w:numId w:val="37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Teddy </w:t>
      </w:r>
      <w:proofErr w:type="spellStart"/>
      <w:r w:rsidRPr="005832D8">
        <w:rPr>
          <w:sz w:val="24"/>
          <w:szCs w:val="24"/>
        </w:rPr>
        <w:t>Bear</w:t>
      </w:r>
      <w:proofErr w:type="spellEnd"/>
      <w:r w:rsidR="00326583" w:rsidRPr="005832D8">
        <w:rPr>
          <w:sz w:val="24"/>
          <w:szCs w:val="24"/>
        </w:rPr>
        <w:t>.</w:t>
      </w:r>
    </w:p>
    <w:p w14:paraId="4A2AD602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ED46CD7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46AF6808" w14:textId="66D46FDD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Rumo à Excelência</w:t>
      </w:r>
    </w:p>
    <w:p w14:paraId="1EE53A08" w14:textId="67F44F2B" w:rsidR="002940A6" w:rsidRPr="005832D8" w:rsidRDefault="002940A6" w:rsidP="00CC5DBF">
      <w:pPr>
        <w:spacing w:after="0" w:line="20" w:lineRule="atLeast"/>
        <w:rPr>
          <w:sz w:val="24"/>
          <w:szCs w:val="24"/>
        </w:rPr>
      </w:pPr>
      <w:r w:rsidRPr="005832D8">
        <w:rPr>
          <w:b/>
          <w:bCs/>
          <w:sz w:val="24"/>
          <w:szCs w:val="24"/>
        </w:rPr>
        <w:t>Troféu Bronze:</w:t>
      </w:r>
      <w:r w:rsidR="00CC5DBF">
        <w:rPr>
          <w:b/>
          <w:bCs/>
          <w:sz w:val="24"/>
          <w:szCs w:val="24"/>
        </w:rPr>
        <w:t xml:space="preserve"> </w:t>
      </w:r>
      <w:r w:rsidRPr="005832D8">
        <w:rPr>
          <w:sz w:val="24"/>
          <w:szCs w:val="24"/>
        </w:rPr>
        <w:t xml:space="preserve">​Laboratório </w:t>
      </w:r>
      <w:proofErr w:type="spellStart"/>
      <w:r w:rsidRPr="005832D8">
        <w:rPr>
          <w:sz w:val="24"/>
          <w:szCs w:val="24"/>
        </w:rPr>
        <w:t>Búrigo</w:t>
      </w:r>
      <w:proofErr w:type="spellEnd"/>
    </w:p>
    <w:p w14:paraId="2AA04BCD" w14:textId="77777777" w:rsid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5AF00CFC" w14:textId="3660621A" w:rsidR="002940A6" w:rsidRPr="005832D8" w:rsidRDefault="002940A6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 xml:space="preserve">750 pontos – </w:t>
      </w:r>
      <w:r w:rsidR="00D67FF6" w:rsidRPr="005832D8">
        <w:rPr>
          <w:b/>
          <w:sz w:val="24"/>
          <w:szCs w:val="24"/>
        </w:rPr>
        <w:t>Critérios Avanços para Excelência</w:t>
      </w:r>
    </w:p>
    <w:p w14:paraId="462F15B5" w14:textId="5D954073" w:rsidR="002940A6" w:rsidRPr="005832D8" w:rsidRDefault="002940A6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 xml:space="preserve">Troféu </w:t>
      </w:r>
      <w:r w:rsidR="006F6EF4" w:rsidRPr="005832D8">
        <w:rPr>
          <w:b/>
          <w:bCs/>
          <w:sz w:val="24"/>
          <w:szCs w:val="24"/>
        </w:rPr>
        <w:t>Diamante</w:t>
      </w:r>
      <w:r w:rsidRPr="005832D8">
        <w:rPr>
          <w:b/>
          <w:bCs/>
          <w:sz w:val="24"/>
          <w:szCs w:val="24"/>
        </w:rPr>
        <w:t>:</w:t>
      </w:r>
    </w:p>
    <w:p w14:paraId="309A17DF" w14:textId="3C83CCC5" w:rsidR="005832D8" w:rsidRDefault="005832D8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1760ABC1" w14:textId="6288AE78" w:rsidR="002940A6" w:rsidRPr="005832D8" w:rsidRDefault="002940A6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lastRenderedPageBreak/>
        <w:t>Celulose Irani</w:t>
      </w:r>
      <w:r w:rsidR="00326583" w:rsidRPr="005832D8">
        <w:rPr>
          <w:sz w:val="24"/>
          <w:szCs w:val="24"/>
        </w:rPr>
        <w:t>;</w:t>
      </w:r>
    </w:p>
    <w:p w14:paraId="72A9CD46" w14:textId="1E9286C2" w:rsidR="002940A6" w:rsidRPr="005832D8" w:rsidRDefault="002940A6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Companhia Ultragaz S/A</w:t>
      </w:r>
      <w:r w:rsidR="00326583" w:rsidRPr="005832D8">
        <w:rPr>
          <w:sz w:val="24"/>
          <w:szCs w:val="24"/>
        </w:rPr>
        <w:t>.</w:t>
      </w:r>
    </w:p>
    <w:p w14:paraId="6DB223E0" w14:textId="77777777" w:rsidR="005832D8" w:rsidRDefault="005832D8" w:rsidP="005832D8">
      <w:p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4B566C4F" w14:textId="4A2E3FF5" w:rsidR="00EE5ABD" w:rsidRDefault="00EE5ABD" w:rsidP="005832D8">
      <w:pPr>
        <w:spacing w:after="0" w:line="20" w:lineRule="atLeast"/>
        <w:rPr>
          <w:sz w:val="24"/>
          <w:szCs w:val="24"/>
        </w:rPr>
      </w:pPr>
    </w:p>
    <w:p w14:paraId="6B58896C" w14:textId="77777777" w:rsidR="00A33687" w:rsidRPr="005832D8" w:rsidRDefault="00A33687" w:rsidP="005832D8">
      <w:pPr>
        <w:spacing w:after="0" w:line="20" w:lineRule="atLeast"/>
        <w:rPr>
          <w:sz w:val="24"/>
          <w:szCs w:val="24"/>
        </w:rPr>
      </w:pPr>
    </w:p>
    <w:p w14:paraId="45098D87" w14:textId="237776D6" w:rsidR="00EE5ABD" w:rsidRPr="00A33687" w:rsidRDefault="00EE5ABD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6" w:name="_Toc23848743"/>
      <w:r w:rsidRPr="00A33687">
        <w:rPr>
          <w:rStyle w:val="A0"/>
          <w:rFonts w:cstheme="minorHAnsi"/>
          <w:sz w:val="24"/>
          <w:szCs w:val="24"/>
        </w:rPr>
        <w:t>RECONHECIDAS 2018</w:t>
      </w:r>
      <w:bookmarkEnd w:id="66"/>
    </w:p>
    <w:p w14:paraId="1A874FAF" w14:textId="77777777" w:rsidR="00EE5ABD" w:rsidRPr="005832D8" w:rsidRDefault="00EE5ABD" w:rsidP="005832D8">
      <w:pPr>
        <w:spacing w:after="0" w:line="20" w:lineRule="atLeast"/>
        <w:rPr>
          <w:b/>
          <w:sz w:val="24"/>
          <w:szCs w:val="24"/>
        </w:rPr>
      </w:pPr>
    </w:p>
    <w:p w14:paraId="5408A5AB" w14:textId="77777777" w:rsidR="00EE5ABD" w:rsidRPr="005832D8" w:rsidRDefault="00EE5ABD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125 pontos – Primeiros Passos Rumo à Excelência</w:t>
      </w:r>
    </w:p>
    <w:p w14:paraId="471708F2" w14:textId="77777777" w:rsidR="005832D8" w:rsidRDefault="005832D8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6AC87AB1" w14:textId="275370B1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 xml:space="preserve">G3 Academia de </w:t>
      </w:r>
      <w:proofErr w:type="spellStart"/>
      <w:r w:rsidRPr="005832D8">
        <w:rPr>
          <w:sz w:val="24"/>
          <w:szCs w:val="24"/>
        </w:rPr>
        <w:t>Pádel</w:t>
      </w:r>
      <w:proofErr w:type="spellEnd"/>
      <w:r w:rsidR="00EC7D56" w:rsidRPr="005832D8">
        <w:rPr>
          <w:sz w:val="24"/>
          <w:szCs w:val="24"/>
        </w:rPr>
        <w:t>;</w:t>
      </w:r>
    </w:p>
    <w:p w14:paraId="2817D5E2" w14:textId="5D6A4ECD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Hospital Salvatoriano Divino Salvador</w:t>
      </w:r>
      <w:r w:rsidR="00EC7D56" w:rsidRPr="005832D8">
        <w:rPr>
          <w:sz w:val="24"/>
          <w:szCs w:val="24"/>
        </w:rPr>
        <w:t>;</w:t>
      </w:r>
    </w:p>
    <w:p w14:paraId="35750310" w14:textId="525DFE6A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Invictus</w:t>
      </w:r>
      <w:proofErr w:type="spellEnd"/>
      <w:r w:rsidR="00EC7D56" w:rsidRPr="005832D8">
        <w:rPr>
          <w:sz w:val="24"/>
          <w:szCs w:val="24"/>
        </w:rPr>
        <w:t>;</w:t>
      </w:r>
    </w:p>
    <w:p w14:paraId="65034CFC" w14:textId="7AF61094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Maná do Brasil Restaurante</w:t>
      </w:r>
      <w:r w:rsidR="00EC7D56" w:rsidRPr="005832D8">
        <w:rPr>
          <w:sz w:val="24"/>
          <w:szCs w:val="24"/>
        </w:rPr>
        <w:t>;</w:t>
      </w:r>
    </w:p>
    <w:p w14:paraId="4AAD4706" w14:textId="4CE7096E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Reivax</w:t>
      </w:r>
      <w:proofErr w:type="spellEnd"/>
      <w:r w:rsidR="00EC7D56" w:rsidRPr="005832D8">
        <w:rPr>
          <w:sz w:val="24"/>
          <w:szCs w:val="24"/>
        </w:rPr>
        <w:t>;</w:t>
      </w:r>
    </w:p>
    <w:p w14:paraId="6449C5E8" w14:textId="6080527F" w:rsidR="00EE5ABD" w:rsidRPr="005832D8" w:rsidRDefault="00EE5ABD" w:rsidP="00CC5DBF">
      <w:pPr>
        <w:pStyle w:val="PargrafodaLista"/>
        <w:numPr>
          <w:ilvl w:val="0"/>
          <w:numId w:val="39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SIMMMERS</w:t>
      </w:r>
      <w:r w:rsidR="00EC7D56" w:rsidRPr="005832D8">
        <w:rPr>
          <w:sz w:val="24"/>
          <w:szCs w:val="24"/>
        </w:rPr>
        <w:t>.</w:t>
      </w:r>
    </w:p>
    <w:p w14:paraId="124F17A4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6BD634AA" w14:textId="77777777" w:rsidR="005832D8" w:rsidRDefault="005832D8" w:rsidP="005832D8">
      <w:pPr>
        <w:spacing w:after="0" w:line="20" w:lineRule="atLeast"/>
        <w:rPr>
          <w:b/>
          <w:sz w:val="24"/>
          <w:szCs w:val="24"/>
        </w:rPr>
      </w:pPr>
    </w:p>
    <w:p w14:paraId="6F91CB70" w14:textId="7F4A98D6" w:rsidR="00EE5ABD" w:rsidRPr="005832D8" w:rsidRDefault="00EE5ABD" w:rsidP="005832D8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4736802C" w14:textId="77777777" w:rsidR="00EE5ABD" w:rsidRPr="005832D8" w:rsidRDefault="00EE5ABD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Prata:</w:t>
      </w:r>
    </w:p>
    <w:p w14:paraId="451FACE1" w14:textId="38C4B310" w:rsidR="005832D8" w:rsidRDefault="005832D8" w:rsidP="00CC5DBF">
      <w:pPr>
        <w:pStyle w:val="PargrafodaLista"/>
        <w:numPr>
          <w:ilvl w:val="0"/>
          <w:numId w:val="40"/>
        </w:numPr>
        <w:spacing w:after="0" w:line="20" w:lineRule="atLeast"/>
        <w:rPr>
          <w:b/>
          <w:bCs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10DFF4D3" w14:textId="13AF3F64" w:rsidR="00EE5ABD" w:rsidRPr="005832D8" w:rsidRDefault="00EE5ABD" w:rsidP="00CC5DBF">
      <w:pPr>
        <w:pStyle w:val="PargrafodaLista"/>
        <w:numPr>
          <w:ilvl w:val="0"/>
          <w:numId w:val="4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Damenny Elásticos</w:t>
      </w:r>
      <w:r w:rsidR="00EC7D56" w:rsidRPr="005832D8">
        <w:rPr>
          <w:sz w:val="24"/>
          <w:szCs w:val="24"/>
        </w:rPr>
        <w:t>;</w:t>
      </w:r>
    </w:p>
    <w:p w14:paraId="4B21CAA9" w14:textId="621834BD" w:rsidR="00EE5ABD" w:rsidRPr="005832D8" w:rsidRDefault="00EE5ABD" w:rsidP="00CC5DBF">
      <w:pPr>
        <w:pStyle w:val="PargrafodaLista"/>
        <w:numPr>
          <w:ilvl w:val="0"/>
          <w:numId w:val="4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União Dos Escoteiros Do Brasil/SC</w:t>
      </w:r>
      <w:r w:rsidR="00EC7D56" w:rsidRPr="005832D8">
        <w:rPr>
          <w:sz w:val="24"/>
          <w:szCs w:val="24"/>
        </w:rPr>
        <w:t>;</w:t>
      </w:r>
    </w:p>
    <w:p w14:paraId="4A682A28" w14:textId="55AC204F" w:rsidR="00EE5ABD" w:rsidRPr="005832D8" w:rsidRDefault="00EE5ABD" w:rsidP="00CC5DBF">
      <w:pPr>
        <w:pStyle w:val="PargrafodaLista"/>
        <w:numPr>
          <w:ilvl w:val="0"/>
          <w:numId w:val="40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SBT Santa Catarina</w:t>
      </w:r>
      <w:r w:rsidR="00EC7D56" w:rsidRPr="005832D8">
        <w:rPr>
          <w:sz w:val="24"/>
          <w:szCs w:val="24"/>
        </w:rPr>
        <w:t>.</w:t>
      </w:r>
    </w:p>
    <w:p w14:paraId="606AD891" w14:textId="77777777" w:rsidR="005832D8" w:rsidRDefault="005832D8" w:rsidP="005832D8">
      <w:pPr>
        <w:spacing w:after="0" w:line="20" w:lineRule="atLeast"/>
        <w:rPr>
          <w:b/>
          <w:bCs/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76792796" w14:textId="6B380D80" w:rsidR="00EE5ABD" w:rsidRPr="005832D8" w:rsidRDefault="00EE5ABD" w:rsidP="005832D8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Ouro:</w:t>
      </w:r>
    </w:p>
    <w:p w14:paraId="5693AF28" w14:textId="77777777" w:rsidR="005832D8" w:rsidRDefault="005832D8" w:rsidP="00CC5DBF">
      <w:pPr>
        <w:pStyle w:val="PargrafodaLista"/>
        <w:numPr>
          <w:ilvl w:val="0"/>
          <w:numId w:val="41"/>
        </w:numPr>
        <w:spacing w:after="0" w:line="20" w:lineRule="atLeast"/>
        <w:rPr>
          <w:sz w:val="24"/>
          <w:szCs w:val="24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649DCDE4" w14:textId="7E031042" w:rsidR="00EE5ABD" w:rsidRPr="005832D8" w:rsidRDefault="00EE5ABD" w:rsidP="00CC5DBF">
      <w:pPr>
        <w:pStyle w:val="PargrafodaLista"/>
        <w:numPr>
          <w:ilvl w:val="0"/>
          <w:numId w:val="4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Laboratório Vida</w:t>
      </w:r>
      <w:r w:rsidR="00EC7D56" w:rsidRPr="005832D8">
        <w:rPr>
          <w:sz w:val="24"/>
          <w:szCs w:val="24"/>
        </w:rPr>
        <w:t>;</w:t>
      </w:r>
    </w:p>
    <w:p w14:paraId="0C83BC81" w14:textId="36096FE5" w:rsidR="00EE5ABD" w:rsidRPr="005832D8" w:rsidRDefault="00EE5ABD" w:rsidP="00CC5DBF">
      <w:pPr>
        <w:pStyle w:val="PargrafodaLista"/>
        <w:numPr>
          <w:ilvl w:val="0"/>
          <w:numId w:val="41"/>
        </w:numPr>
        <w:spacing w:after="0" w:line="20" w:lineRule="atLeast"/>
        <w:rPr>
          <w:sz w:val="24"/>
          <w:szCs w:val="24"/>
        </w:rPr>
      </w:pPr>
      <w:proofErr w:type="spellStart"/>
      <w:r w:rsidRPr="005832D8">
        <w:rPr>
          <w:sz w:val="24"/>
          <w:szCs w:val="24"/>
        </w:rPr>
        <w:t>Ogochi</w:t>
      </w:r>
      <w:proofErr w:type="spellEnd"/>
      <w:r w:rsidRPr="005832D8">
        <w:rPr>
          <w:sz w:val="24"/>
          <w:szCs w:val="24"/>
        </w:rPr>
        <w:t xml:space="preserve"> </w:t>
      </w:r>
      <w:proofErr w:type="spellStart"/>
      <w:r w:rsidRPr="005832D8">
        <w:rPr>
          <w:sz w:val="24"/>
          <w:szCs w:val="24"/>
        </w:rPr>
        <w:t>Menswear</w:t>
      </w:r>
      <w:proofErr w:type="spellEnd"/>
      <w:r w:rsidR="00EC7D56" w:rsidRPr="005832D8">
        <w:rPr>
          <w:sz w:val="24"/>
          <w:szCs w:val="24"/>
        </w:rPr>
        <w:t>;</w:t>
      </w:r>
    </w:p>
    <w:p w14:paraId="32592FF8" w14:textId="23168620" w:rsidR="00EE5ABD" w:rsidRPr="005832D8" w:rsidRDefault="00EE5ABD" w:rsidP="00CC5DBF">
      <w:pPr>
        <w:pStyle w:val="PargrafodaLista"/>
        <w:numPr>
          <w:ilvl w:val="0"/>
          <w:numId w:val="41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SIMMMEB</w:t>
      </w:r>
      <w:r w:rsidR="00EC7D56" w:rsidRPr="005832D8">
        <w:rPr>
          <w:sz w:val="24"/>
          <w:szCs w:val="24"/>
        </w:rPr>
        <w:t>.</w:t>
      </w:r>
    </w:p>
    <w:p w14:paraId="53B74451" w14:textId="77777777" w:rsidR="005832D8" w:rsidRDefault="005832D8" w:rsidP="005832D8">
      <w:pPr>
        <w:pStyle w:val="Default"/>
        <w:spacing w:line="20" w:lineRule="atLeast"/>
        <w:ind w:left="1429"/>
        <w:jc w:val="both"/>
        <w:rPr>
          <w:rFonts w:asciiTheme="minorHAnsi" w:hAnsiTheme="minorHAnsi" w:cs="Arial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670E8034" w14:textId="7AB3830B" w:rsidR="00EE5ABD" w:rsidRPr="005832D8" w:rsidRDefault="00EE5ABD" w:rsidP="005832D8">
      <w:pPr>
        <w:pStyle w:val="Default"/>
        <w:spacing w:line="20" w:lineRule="atLeast"/>
        <w:ind w:left="1429"/>
        <w:jc w:val="both"/>
        <w:rPr>
          <w:rFonts w:asciiTheme="minorHAnsi" w:hAnsiTheme="minorHAnsi" w:cs="Arial"/>
        </w:rPr>
      </w:pPr>
    </w:p>
    <w:p w14:paraId="754722A8" w14:textId="0B78DCA5" w:rsidR="00EE5ABD" w:rsidRDefault="00EE5ABD" w:rsidP="005832D8">
      <w:pPr>
        <w:pStyle w:val="Default"/>
        <w:spacing w:line="20" w:lineRule="atLeast"/>
        <w:jc w:val="both"/>
        <w:rPr>
          <w:rFonts w:asciiTheme="minorHAnsi" w:hAnsiTheme="minorHAnsi" w:cs="Arial"/>
        </w:rPr>
      </w:pPr>
    </w:p>
    <w:p w14:paraId="096A5DC3" w14:textId="5B7E7395" w:rsidR="005832D8" w:rsidRPr="00A33687" w:rsidRDefault="005832D8" w:rsidP="00A33687">
      <w:pPr>
        <w:pStyle w:val="Ttulo1"/>
        <w:rPr>
          <w:rStyle w:val="A0"/>
          <w:rFonts w:cstheme="minorHAnsi"/>
          <w:sz w:val="24"/>
          <w:szCs w:val="24"/>
        </w:rPr>
      </w:pPr>
      <w:bookmarkStart w:id="67" w:name="_Toc23848744"/>
      <w:r w:rsidRPr="00A33687">
        <w:rPr>
          <w:rStyle w:val="A0"/>
          <w:rFonts w:cstheme="minorHAnsi"/>
          <w:sz w:val="24"/>
          <w:szCs w:val="24"/>
        </w:rPr>
        <w:t>RECONHECIDAS 201</w:t>
      </w:r>
      <w:r w:rsidR="00495EDD" w:rsidRPr="00A33687">
        <w:rPr>
          <w:rStyle w:val="A0"/>
          <w:rFonts w:cstheme="minorHAnsi"/>
          <w:sz w:val="24"/>
          <w:szCs w:val="24"/>
        </w:rPr>
        <w:t>9</w:t>
      </w:r>
      <w:bookmarkEnd w:id="67"/>
    </w:p>
    <w:p w14:paraId="36B556DF" w14:textId="750AF8FE" w:rsidR="005832D8" w:rsidRDefault="005832D8" w:rsidP="005832D8">
      <w:pPr>
        <w:pStyle w:val="Default"/>
        <w:spacing w:line="20" w:lineRule="atLeast"/>
        <w:jc w:val="both"/>
        <w:rPr>
          <w:rFonts w:asciiTheme="minorHAnsi" w:hAnsiTheme="minorHAnsi" w:cs="Arial"/>
        </w:rPr>
      </w:pPr>
    </w:p>
    <w:p w14:paraId="3185732F" w14:textId="77777777" w:rsidR="00495EDD" w:rsidRPr="005832D8" w:rsidRDefault="00495EDD" w:rsidP="00495EDD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125 pontos – Primeiros Passos Rumo à Excelência</w:t>
      </w:r>
    </w:p>
    <w:p w14:paraId="67A0A398" w14:textId="77777777" w:rsidR="00495EDD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  <w:sectPr w:rsidR="00495EDD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1C60025C" w14:textId="2F21AD2E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483762">
        <w:rPr>
          <w:bCs/>
          <w:sz w:val="24"/>
          <w:szCs w:val="24"/>
        </w:rPr>
        <w:tab/>
      </w:r>
      <w:r w:rsidRPr="00483762">
        <w:rPr>
          <w:sz w:val="24"/>
          <w:szCs w:val="24"/>
        </w:rPr>
        <w:t>Agência Mito</w:t>
      </w:r>
      <w:r w:rsidR="00483762">
        <w:rPr>
          <w:sz w:val="24"/>
          <w:szCs w:val="24"/>
        </w:rPr>
        <w:t>;</w:t>
      </w:r>
    </w:p>
    <w:p w14:paraId="2A47327A" w14:textId="39FD90BB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ab/>
        <w:t xml:space="preserve">Clínica </w:t>
      </w:r>
      <w:proofErr w:type="spellStart"/>
      <w:r w:rsidRPr="00483762">
        <w:rPr>
          <w:sz w:val="24"/>
          <w:szCs w:val="24"/>
        </w:rPr>
        <w:t>Odonto</w:t>
      </w:r>
      <w:proofErr w:type="spellEnd"/>
      <w:r w:rsidRPr="00483762">
        <w:rPr>
          <w:sz w:val="24"/>
          <w:szCs w:val="24"/>
        </w:rPr>
        <w:t xml:space="preserve"> Mais Vida SS Ltda</w:t>
      </w:r>
      <w:r w:rsidR="00483762">
        <w:rPr>
          <w:sz w:val="24"/>
          <w:szCs w:val="24"/>
        </w:rPr>
        <w:t>;</w:t>
      </w:r>
    </w:p>
    <w:p w14:paraId="08684EDC" w14:textId="6F9DD6E6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ab/>
        <w:t>Empreendedor Rural - Família Werlang</w:t>
      </w:r>
      <w:r w:rsidR="00483762">
        <w:rPr>
          <w:sz w:val="24"/>
          <w:szCs w:val="24"/>
        </w:rPr>
        <w:t>;</w:t>
      </w:r>
    </w:p>
    <w:p w14:paraId="24A60DEA" w14:textId="154A353C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ab/>
        <w:t>Khronos Industria Com. Ser. em Eletrônica LTDA – Filial Estreito</w:t>
      </w:r>
      <w:r w:rsidR="00483762">
        <w:rPr>
          <w:sz w:val="24"/>
          <w:szCs w:val="24"/>
        </w:rPr>
        <w:t>;</w:t>
      </w:r>
    </w:p>
    <w:p w14:paraId="11708222" w14:textId="5AE9060D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ab/>
        <w:t>SIMEC – Sindicato das Indústrias Metalúrgicas, Mecânicas e o Material Elétrico de Chapecó</w:t>
      </w:r>
      <w:r w:rsidR="00483762">
        <w:rPr>
          <w:sz w:val="24"/>
          <w:szCs w:val="24"/>
        </w:rPr>
        <w:t>;</w:t>
      </w:r>
    </w:p>
    <w:p w14:paraId="5C5967F4" w14:textId="5D112826" w:rsidR="00495EDD" w:rsidRPr="00483762" w:rsidRDefault="00495EDD" w:rsidP="00CC5DBF">
      <w:pPr>
        <w:pStyle w:val="PargrafodaLista"/>
        <w:numPr>
          <w:ilvl w:val="0"/>
          <w:numId w:val="35"/>
        </w:numPr>
        <w:spacing w:after="0" w:line="20" w:lineRule="atLeast"/>
        <w:rPr>
          <w:sz w:val="24"/>
          <w:szCs w:val="24"/>
        </w:rPr>
        <w:sectPr w:rsidR="00495EDD" w:rsidRPr="00483762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  <w:r w:rsidRPr="00483762">
        <w:rPr>
          <w:sz w:val="24"/>
          <w:szCs w:val="24"/>
        </w:rPr>
        <w:tab/>
        <w:t>União Suprimentos Militares Ltda. – INVICTUS</w:t>
      </w:r>
      <w:r w:rsidR="00483762">
        <w:rPr>
          <w:sz w:val="24"/>
          <w:szCs w:val="24"/>
        </w:rPr>
        <w:t>;</w:t>
      </w:r>
    </w:p>
    <w:p w14:paraId="6CF5E00B" w14:textId="77777777" w:rsidR="00495EDD" w:rsidRDefault="00495EDD" w:rsidP="00495EDD">
      <w:pPr>
        <w:spacing w:after="0" w:line="20" w:lineRule="atLeast"/>
        <w:rPr>
          <w:b/>
          <w:sz w:val="24"/>
          <w:szCs w:val="24"/>
        </w:rPr>
      </w:pPr>
    </w:p>
    <w:p w14:paraId="2FA0EF1F" w14:textId="77777777" w:rsidR="00495EDD" w:rsidRPr="005832D8" w:rsidRDefault="00495EDD" w:rsidP="00495EDD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250 pontos – Compromisso com a Excelência</w:t>
      </w:r>
    </w:p>
    <w:p w14:paraId="4C024C1B" w14:textId="77777777" w:rsidR="00495EDD" w:rsidRPr="005832D8" w:rsidRDefault="00495EDD" w:rsidP="00495EDD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Placa Prata:</w:t>
      </w:r>
    </w:p>
    <w:p w14:paraId="0F2E8B77" w14:textId="77777777" w:rsidR="00495EDD" w:rsidRDefault="00495EDD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  <w:sectPr w:rsidR="00495EDD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33BBB703" w14:textId="752738D7" w:rsidR="00483762" w:rsidRPr="00483762" w:rsidRDefault="00483762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>Damenny Elásticos</w:t>
      </w:r>
      <w:r>
        <w:rPr>
          <w:sz w:val="24"/>
          <w:szCs w:val="24"/>
        </w:rPr>
        <w:t>;</w:t>
      </w:r>
    </w:p>
    <w:p w14:paraId="4368BD5D" w14:textId="7CBC8BA9" w:rsidR="00483762" w:rsidRPr="00483762" w:rsidRDefault="00483762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ab/>
        <w:t>SICOOB São Miguel do Oeste</w:t>
      </w:r>
      <w:r>
        <w:rPr>
          <w:sz w:val="24"/>
          <w:szCs w:val="24"/>
        </w:rPr>
        <w:t>;</w:t>
      </w:r>
    </w:p>
    <w:p w14:paraId="63CB004C" w14:textId="6846C076" w:rsidR="00483762" w:rsidRPr="00483762" w:rsidRDefault="00483762" w:rsidP="00CC5DBF">
      <w:pPr>
        <w:pStyle w:val="PargrafodaLista"/>
        <w:numPr>
          <w:ilvl w:val="0"/>
          <w:numId w:val="36"/>
        </w:numPr>
        <w:spacing w:after="0" w:line="20" w:lineRule="atLeast"/>
        <w:rPr>
          <w:sz w:val="24"/>
          <w:szCs w:val="24"/>
        </w:rPr>
        <w:sectPr w:rsidR="00483762" w:rsidRPr="00483762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  <w:r w:rsidRPr="00483762">
        <w:rPr>
          <w:sz w:val="24"/>
          <w:szCs w:val="24"/>
        </w:rPr>
        <w:tab/>
        <w:t>Valorem Soluções Financeiras</w:t>
      </w:r>
      <w:r>
        <w:rPr>
          <w:sz w:val="24"/>
          <w:szCs w:val="24"/>
        </w:rPr>
        <w:t>.</w:t>
      </w:r>
    </w:p>
    <w:p w14:paraId="7DD74F94" w14:textId="77777777" w:rsidR="00495EDD" w:rsidRPr="005832D8" w:rsidRDefault="00495EDD" w:rsidP="00495EDD">
      <w:pPr>
        <w:spacing w:after="0" w:line="20" w:lineRule="atLeast"/>
        <w:rPr>
          <w:sz w:val="24"/>
          <w:szCs w:val="24"/>
        </w:rPr>
      </w:pPr>
      <w:r w:rsidRPr="005832D8">
        <w:rPr>
          <w:b/>
          <w:bCs/>
          <w:sz w:val="24"/>
          <w:szCs w:val="24"/>
        </w:rPr>
        <w:t>Placa Ouro:</w:t>
      </w:r>
    </w:p>
    <w:p w14:paraId="4814D727" w14:textId="77777777" w:rsidR="00495EDD" w:rsidRDefault="00495EDD" w:rsidP="00CC5DBF">
      <w:pPr>
        <w:pStyle w:val="PargrafodaLista"/>
        <w:numPr>
          <w:ilvl w:val="0"/>
          <w:numId w:val="37"/>
        </w:numPr>
        <w:spacing w:after="0" w:line="20" w:lineRule="atLeast"/>
        <w:rPr>
          <w:sz w:val="24"/>
          <w:szCs w:val="24"/>
        </w:rPr>
        <w:sectPr w:rsidR="00495EDD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66165028" w14:textId="77777777" w:rsidR="00483762" w:rsidRPr="00483762" w:rsidRDefault="00483762" w:rsidP="00CC5DBF">
      <w:pPr>
        <w:pStyle w:val="PargrafodaLista"/>
        <w:numPr>
          <w:ilvl w:val="0"/>
          <w:numId w:val="37"/>
        </w:numPr>
        <w:rPr>
          <w:sz w:val="24"/>
          <w:szCs w:val="24"/>
        </w:rPr>
      </w:pPr>
      <w:r w:rsidRPr="00483762">
        <w:rPr>
          <w:sz w:val="24"/>
          <w:szCs w:val="24"/>
        </w:rPr>
        <w:t>SCC/SBT - TV Lages LTDA</w:t>
      </w:r>
    </w:p>
    <w:p w14:paraId="1B5017EB" w14:textId="0BF155D9" w:rsidR="00495EDD" w:rsidRPr="00483762" w:rsidRDefault="00495EDD" w:rsidP="00483762">
      <w:pPr>
        <w:pStyle w:val="PargrafodaLista"/>
        <w:spacing w:after="0" w:line="20" w:lineRule="atLeast"/>
        <w:rPr>
          <w:sz w:val="24"/>
          <w:szCs w:val="24"/>
        </w:rPr>
      </w:pPr>
    </w:p>
    <w:p w14:paraId="6AB255E1" w14:textId="77777777" w:rsidR="00495EDD" w:rsidRDefault="00495EDD" w:rsidP="00495EDD">
      <w:pPr>
        <w:spacing w:after="0" w:line="20" w:lineRule="atLeast"/>
        <w:rPr>
          <w:b/>
          <w:sz w:val="24"/>
          <w:szCs w:val="24"/>
        </w:rPr>
        <w:sectPr w:rsidR="00495EDD" w:rsidSect="005832D8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</w:p>
    <w:p w14:paraId="56958BD4" w14:textId="77777777" w:rsidR="00495EDD" w:rsidRDefault="00495EDD" w:rsidP="00495EDD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42221DDB" w14:textId="77777777" w:rsidR="00495EDD" w:rsidRPr="005832D8" w:rsidRDefault="00495EDD" w:rsidP="00495EDD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500 pontos – Rumo à Excelência</w:t>
      </w:r>
    </w:p>
    <w:p w14:paraId="31E02C3B" w14:textId="77777777" w:rsidR="00495EDD" w:rsidRPr="005832D8" w:rsidRDefault="00495EDD" w:rsidP="00495EDD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>Troféu Bronze:</w:t>
      </w:r>
    </w:p>
    <w:p w14:paraId="000DACD4" w14:textId="19A8A156" w:rsidR="00495EDD" w:rsidRDefault="00495EDD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</w:pPr>
      <w:r w:rsidRPr="005832D8">
        <w:rPr>
          <w:sz w:val="24"/>
          <w:szCs w:val="24"/>
        </w:rPr>
        <w:t>​</w:t>
      </w:r>
      <w:r w:rsidR="00483762" w:rsidRPr="00483762">
        <w:rPr>
          <w:sz w:val="24"/>
          <w:szCs w:val="24"/>
        </w:rPr>
        <w:t xml:space="preserve">OGOCHI </w:t>
      </w:r>
      <w:proofErr w:type="spellStart"/>
      <w:r w:rsidR="00483762" w:rsidRPr="00483762">
        <w:rPr>
          <w:sz w:val="24"/>
          <w:szCs w:val="24"/>
        </w:rPr>
        <w:t>Menswear</w:t>
      </w:r>
      <w:proofErr w:type="spellEnd"/>
      <w:r w:rsidR="00483762">
        <w:rPr>
          <w:sz w:val="24"/>
          <w:szCs w:val="24"/>
        </w:rPr>
        <w:t>;</w:t>
      </w:r>
    </w:p>
    <w:p w14:paraId="2A1F86CB" w14:textId="08ECF019" w:rsidR="00483762" w:rsidRPr="005832D8" w:rsidRDefault="00483762" w:rsidP="00483762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bCs/>
          <w:sz w:val="24"/>
          <w:szCs w:val="24"/>
        </w:rPr>
        <w:t xml:space="preserve">Troféu </w:t>
      </w:r>
      <w:r>
        <w:rPr>
          <w:b/>
          <w:bCs/>
          <w:sz w:val="24"/>
          <w:szCs w:val="24"/>
        </w:rPr>
        <w:t>Prata</w:t>
      </w:r>
      <w:r w:rsidRPr="005832D8">
        <w:rPr>
          <w:b/>
          <w:bCs/>
          <w:sz w:val="24"/>
          <w:szCs w:val="24"/>
        </w:rPr>
        <w:t>:</w:t>
      </w:r>
    </w:p>
    <w:p w14:paraId="1CB180DF" w14:textId="73C92EB5" w:rsidR="00483762" w:rsidRDefault="00483762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  <w:sectPr w:rsidR="00483762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5ACD73BA" w14:textId="78AA11A0" w:rsidR="00483762" w:rsidRPr="00483762" w:rsidRDefault="00483762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</w:pPr>
      <w:r w:rsidRPr="00483762">
        <w:rPr>
          <w:sz w:val="24"/>
          <w:szCs w:val="24"/>
        </w:rPr>
        <w:t xml:space="preserve">Schulz S.A </w:t>
      </w:r>
      <w:r>
        <w:rPr>
          <w:sz w:val="24"/>
          <w:szCs w:val="24"/>
        </w:rPr>
        <w:t>–</w:t>
      </w:r>
      <w:r w:rsidRPr="00483762">
        <w:rPr>
          <w:sz w:val="24"/>
          <w:szCs w:val="24"/>
        </w:rPr>
        <w:t xml:space="preserve"> Automotiva</w:t>
      </w:r>
      <w:r>
        <w:rPr>
          <w:sz w:val="24"/>
          <w:szCs w:val="24"/>
        </w:rPr>
        <w:t>;</w:t>
      </w:r>
    </w:p>
    <w:p w14:paraId="67C460F9" w14:textId="2F732814" w:rsidR="00483762" w:rsidRDefault="00483762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  <w:sectPr w:rsidR="00483762" w:rsidSect="00483762">
          <w:type w:val="continuous"/>
          <w:pgSz w:w="11906" w:h="16838"/>
          <w:pgMar w:top="1134" w:right="1134" w:bottom="1134" w:left="1134" w:header="283" w:footer="680" w:gutter="0"/>
          <w:cols w:num="2" w:space="708"/>
          <w:titlePg/>
          <w:docGrid w:linePitch="360"/>
        </w:sectPr>
      </w:pPr>
      <w:r w:rsidRPr="00483762">
        <w:rPr>
          <w:sz w:val="24"/>
          <w:szCs w:val="24"/>
        </w:rPr>
        <w:t>Termotécnica</w:t>
      </w:r>
      <w:r>
        <w:rPr>
          <w:sz w:val="24"/>
          <w:szCs w:val="24"/>
        </w:rPr>
        <w:t>.</w:t>
      </w:r>
    </w:p>
    <w:p w14:paraId="27ABE8E1" w14:textId="77777777" w:rsidR="00495EDD" w:rsidRDefault="00495EDD" w:rsidP="00495EDD">
      <w:pPr>
        <w:spacing w:after="0" w:line="20" w:lineRule="atLeast"/>
        <w:rPr>
          <w:b/>
          <w:sz w:val="24"/>
          <w:szCs w:val="24"/>
        </w:rPr>
      </w:pPr>
      <w:r w:rsidRPr="005832D8">
        <w:rPr>
          <w:b/>
          <w:sz w:val="24"/>
          <w:szCs w:val="24"/>
        </w:rPr>
        <w:t>​</w:t>
      </w:r>
    </w:p>
    <w:p w14:paraId="0AB87A64" w14:textId="1FEC6D0F" w:rsidR="00495EDD" w:rsidRPr="005832D8" w:rsidRDefault="00495EDD" w:rsidP="00495EDD">
      <w:pPr>
        <w:spacing w:after="0" w:line="20" w:lineRule="atLeast"/>
        <w:rPr>
          <w:b/>
          <w:bCs/>
          <w:sz w:val="24"/>
          <w:szCs w:val="24"/>
        </w:rPr>
      </w:pPr>
      <w:r w:rsidRPr="005832D8">
        <w:rPr>
          <w:b/>
          <w:sz w:val="24"/>
          <w:szCs w:val="24"/>
        </w:rPr>
        <w:t>750 pontos – Critérios Avanços para Excelência</w:t>
      </w:r>
      <w:r w:rsidR="00CC5DBF">
        <w:rPr>
          <w:b/>
          <w:sz w:val="24"/>
          <w:szCs w:val="24"/>
        </w:rPr>
        <w:t xml:space="preserve"> - </w:t>
      </w:r>
      <w:r w:rsidRPr="005832D8">
        <w:rPr>
          <w:b/>
          <w:bCs/>
          <w:sz w:val="24"/>
          <w:szCs w:val="24"/>
        </w:rPr>
        <w:t>Troféu Diamante:</w:t>
      </w:r>
    </w:p>
    <w:p w14:paraId="623C0B18" w14:textId="77777777" w:rsidR="00495EDD" w:rsidRDefault="00495EDD" w:rsidP="00CC5DBF">
      <w:pPr>
        <w:pStyle w:val="PargrafodaLista"/>
        <w:numPr>
          <w:ilvl w:val="0"/>
          <w:numId w:val="38"/>
        </w:numPr>
        <w:spacing w:after="0" w:line="20" w:lineRule="atLeast"/>
        <w:rPr>
          <w:sz w:val="24"/>
          <w:szCs w:val="24"/>
        </w:rPr>
        <w:sectPr w:rsidR="00495EDD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40FF2A0D" w14:textId="361090CC" w:rsidR="00495EDD" w:rsidRPr="00483762" w:rsidRDefault="00483762" w:rsidP="00CC5DBF">
      <w:pPr>
        <w:pStyle w:val="PargrafodaLista"/>
        <w:numPr>
          <w:ilvl w:val="0"/>
          <w:numId w:val="38"/>
        </w:numPr>
        <w:spacing w:after="0" w:line="20" w:lineRule="atLeast"/>
        <w:jc w:val="both"/>
        <w:rPr>
          <w:rFonts w:cs="Arial"/>
        </w:rPr>
      </w:pPr>
      <w:r w:rsidRPr="00483762">
        <w:rPr>
          <w:sz w:val="24"/>
          <w:szCs w:val="24"/>
        </w:rPr>
        <w:t xml:space="preserve">Sebrae/SC </w:t>
      </w:r>
      <w:bookmarkStart w:id="68" w:name="_GoBack"/>
      <w:bookmarkEnd w:id="68"/>
    </w:p>
    <w:p w14:paraId="3C052E72" w14:textId="77777777" w:rsidR="005832D8" w:rsidRPr="005832D8" w:rsidRDefault="005832D8" w:rsidP="005832D8">
      <w:pPr>
        <w:pStyle w:val="Default"/>
        <w:spacing w:line="20" w:lineRule="atLeast"/>
        <w:jc w:val="both"/>
        <w:rPr>
          <w:rFonts w:asciiTheme="minorHAnsi" w:hAnsiTheme="minorHAnsi" w:cs="Arial"/>
        </w:rPr>
      </w:pPr>
    </w:p>
    <w:p w14:paraId="45B59887" w14:textId="77777777" w:rsidR="00483762" w:rsidRDefault="00483762">
      <w:pPr>
        <w:rPr>
          <w:rStyle w:val="A0"/>
          <w:rFonts w:cstheme="minorHAnsi"/>
          <w:b/>
          <w:sz w:val="24"/>
          <w:szCs w:val="24"/>
        </w:rPr>
      </w:pPr>
      <w:r>
        <w:rPr>
          <w:rStyle w:val="A0"/>
          <w:rFonts w:cstheme="minorHAnsi"/>
          <w:b/>
          <w:sz w:val="24"/>
          <w:szCs w:val="24"/>
        </w:rPr>
        <w:br w:type="page"/>
      </w:r>
    </w:p>
    <w:p w14:paraId="175E084D" w14:textId="69E0661A" w:rsidR="00B0165D" w:rsidRPr="00CC5DBF" w:rsidRDefault="00CC5DBF" w:rsidP="00CC5DBF">
      <w:pPr>
        <w:pStyle w:val="Ttulo1"/>
        <w:numPr>
          <w:ilvl w:val="0"/>
          <w:numId w:val="45"/>
        </w:numPr>
        <w:rPr>
          <w:rStyle w:val="A0"/>
          <w:rFonts w:cstheme="minorHAnsi"/>
          <w:sz w:val="24"/>
          <w:szCs w:val="24"/>
        </w:rPr>
      </w:pPr>
      <w:bookmarkStart w:id="69" w:name="_Toc23848745"/>
      <w:r>
        <w:rPr>
          <w:rStyle w:val="A0"/>
          <w:rFonts w:cstheme="minorHAnsi"/>
          <w:sz w:val="24"/>
          <w:szCs w:val="24"/>
        </w:rPr>
        <w:lastRenderedPageBreak/>
        <w:t xml:space="preserve">ANEXO C - </w:t>
      </w:r>
      <w:r w:rsidR="00EC7D56" w:rsidRPr="00CC5DBF">
        <w:rPr>
          <w:rStyle w:val="A0"/>
          <w:rFonts w:cstheme="minorHAnsi"/>
          <w:sz w:val="24"/>
          <w:szCs w:val="24"/>
        </w:rPr>
        <w:t>VOLUNTÁRIOS</w:t>
      </w:r>
      <w:r w:rsidR="00B0165D" w:rsidRPr="00CC5DBF">
        <w:rPr>
          <w:rStyle w:val="A0"/>
          <w:rFonts w:cstheme="minorHAnsi"/>
          <w:sz w:val="24"/>
          <w:szCs w:val="24"/>
        </w:rPr>
        <w:t xml:space="preserve"> DO CICLO </w:t>
      </w:r>
      <w:r w:rsidR="00D67FF6" w:rsidRPr="00CC5DBF">
        <w:rPr>
          <w:rStyle w:val="A0"/>
          <w:rFonts w:cstheme="minorHAnsi"/>
          <w:sz w:val="24"/>
          <w:szCs w:val="24"/>
        </w:rPr>
        <w:t>20</w:t>
      </w:r>
      <w:r w:rsidR="00495EDD" w:rsidRPr="00CC5DBF">
        <w:rPr>
          <w:rStyle w:val="A0"/>
          <w:rFonts w:cstheme="minorHAnsi"/>
          <w:sz w:val="24"/>
          <w:szCs w:val="24"/>
        </w:rPr>
        <w:t>19</w:t>
      </w:r>
      <w:bookmarkEnd w:id="69"/>
    </w:p>
    <w:p w14:paraId="2986CEC3" w14:textId="77777777" w:rsidR="00EC7D56" w:rsidRPr="005832D8" w:rsidRDefault="00EC7D56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0D7132DD" w14:textId="40D199BA" w:rsidR="00B0165D" w:rsidRPr="00CC5DBF" w:rsidRDefault="00EC7D56" w:rsidP="00CC5DBF">
      <w:pPr>
        <w:pStyle w:val="Ttulo1"/>
        <w:rPr>
          <w:rStyle w:val="A0"/>
          <w:rFonts w:cstheme="minorHAnsi"/>
          <w:sz w:val="24"/>
          <w:szCs w:val="24"/>
        </w:rPr>
      </w:pPr>
      <w:bookmarkStart w:id="70" w:name="_Toc23848746"/>
      <w:r w:rsidRPr="00CC5DBF">
        <w:rPr>
          <w:rStyle w:val="A0"/>
          <w:rFonts w:cstheme="minorHAnsi"/>
          <w:sz w:val="24"/>
          <w:szCs w:val="24"/>
        </w:rPr>
        <w:t>AVALIADORES</w:t>
      </w:r>
      <w:bookmarkEnd w:id="70"/>
    </w:p>
    <w:p w14:paraId="0AED607E" w14:textId="77777777" w:rsidR="003B18B7" w:rsidRPr="005832D8" w:rsidRDefault="003B18B7" w:rsidP="005832D8">
      <w:pPr>
        <w:pStyle w:val="Default"/>
        <w:spacing w:line="20" w:lineRule="atLeast"/>
        <w:rPr>
          <w:rFonts w:asciiTheme="minorHAnsi" w:hAnsiTheme="minorHAnsi" w:cs="Arial"/>
          <w:b/>
          <w:color w:val="auto"/>
        </w:rPr>
        <w:sectPr w:rsidR="003B18B7" w:rsidRPr="005832D8" w:rsidSect="005832D8">
          <w:type w:val="continuous"/>
          <w:pgSz w:w="11906" w:h="16838"/>
          <w:pgMar w:top="1134" w:right="1134" w:bottom="1134" w:left="1134" w:header="283" w:footer="680" w:gutter="0"/>
          <w:cols w:space="708"/>
          <w:titlePg/>
          <w:docGrid w:linePitch="360"/>
        </w:sectPr>
      </w:pPr>
    </w:p>
    <w:p w14:paraId="2F4CDE26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Juliana</w:t>
      </w:r>
      <w:r w:rsidRPr="00CC5DBF">
        <w:rPr>
          <w:rFonts w:asciiTheme="minorHAnsi" w:hAnsiTheme="minorHAnsi" w:cs="Arial"/>
          <w:color w:val="auto"/>
        </w:rPr>
        <w:tab/>
        <w:t>Sabrina Morais</w:t>
      </w:r>
    </w:p>
    <w:p w14:paraId="32F3232F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CC5DBF">
        <w:rPr>
          <w:rFonts w:asciiTheme="minorHAnsi" w:hAnsiTheme="minorHAnsi" w:cs="Arial"/>
          <w:color w:val="auto"/>
        </w:rPr>
        <w:t>Luy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Farias Da Rocha</w:t>
      </w:r>
    </w:p>
    <w:p w14:paraId="34999D13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Eduardo </w:t>
      </w:r>
      <w:proofErr w:type="spellStart"/>
      <w:r w:rsidRPr="00CC5DBF">
        <w:rPr>
          <w:rFonts w:asciiTheme="minorHAnsi" w:hAnsiTheme="minorHAnsi" w:cs="Arial"/>
          <w:color w:val="auto"/>
        </w:rPr>
        <w:t>Effting</w:t>
      </w:r>
      <w:proofErr w:type="spellEnd"/>
    </w:p>
    <w:p w14:paraId="042BBFAE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Jéssica </w:t>
      </w:r>
      <w:proofErr w:type="spellStart"/>
      <w:r w:rsidRPr="00CC5DBF">
        <w:rPr>
          <w:rFonts w:asciiTheme="minorHAnsi" w:hAnsiTheme="minorHAnsi" w:cs="Arial"/>
          <w:color w:val="auto"/>
        </w:rPr>
        <w:t>Bonissoni</w:t>
      </w:r>
      <w:proofErr w:type="spellEnd"/>
    </w:p>
    <w:p w14:paraId="1D6522E8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Paula Cristiane </w:t>
      </w:r>
      <w:proofErr w:type="spellStart"/>
      <w:r w:rsidRPr="00CC5DBF">
        <w:rPr>
          <w:rFonts w:asciiTheme="minorHAnsi" w:hAnsiTheme="minorHAnsi" w:cs="Arial"/>
          <w:color w:val="auto"/>
        </w:rPr>
        <w:t>Gianini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Reis</w:t>
      </w:r>
    </w:p>
    <w:p w14:paraId="4BF8F250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Carlos Henrique Silvestri</w:t>
      </w:r>
    </w:p>
    <w:p w14:paraId="2874C8F5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CC5DBF">
        <w:rPr>
          <w:rFonts w:asciiTheme="minorHAnsi" w:hAnsiTheme="minorHAnsi" w:cs="Arial"/>
          <w:color w:val="auto"/>
        </w:rPr>
        <w:t>Rosí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</w:t>
      </w:r>
      <w:proofErr w:type="spellStart"/>
      <w:r w:rsidRPr="00CC5DBF">
        <w:rPr>
          <w:rFonts w:asciiTheme="minorHAnsi" w:hAnsiTheme="minorHAnsi" w:cs="Arial"/>
          <w:color w:val="auto"/>
        </w:rPr>
        <w:t>Zatta</w:t>
      </w:r>
      <w:proofErr w:type="spellEnd"/>
    </w:p>
    <w:p w14:paraId="234E31BA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CC5DBF">
        <w:rPr>
          <w:rFonts w:asciiTheme="minorHAnsi" w:hAnsiTheme="minorHAnsi" w:cs="Arial"/>
          <w:color w:val="auto"/>
        </w:rPr>
        <w:t>Edemilson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Xavier de Oliveira</w:t>
      </w:r>
    </w:p>
    <w:p w14:paraId="09D6746E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Aline Ribas de </w:t>
      </w:r>
      <w:proofErr w:type="spellStart"/>
      <w:r w:rsidRPr="00CC5DBF">
        <w:rPr>
          <w:rFonts w:asciiTheme="minorHAnsi" w:hAnsiTheme="minorHAnsi" w:cs="Arial"/>
          <w:color w:val="auto"/>
        </w:rPr>
        <w:t>Avila</w:t>
      </w:r>
      <w:proofErr w:type="spellEnd"/>
    </w:p>
    <w:p w14:paraId="033D5ADC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CC5DBF">
        <w:rPr>
          <w:rFonts w:asciiTheme="minorHAnsi" w:hAnsiTheme="minorHAnsi" w:cs="Arial"/>
          <w:color w:val="auto"/>
        </w:rPr>
        <w:t>Antonia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Helena Lima Charão</w:t>
      </w:r>
    </w:p>
    <w:p w14:paraId="63D3548E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Inácio </w:t>
      </w:r>
      <w:r w:rsidRPr="00CC5DBF">
        <w:rPr>
          <w:rFonts w:asciiTheme="minorHAnsi" w:hAnsiTheme="minorHAnsi" w:cs="Arial"/>
          <w:color w:val="auto"/>
        </w:rPr>
        <w:tab/>
        <w:t>Júnior</w:t>
      </w:r>
    </w:p>
    <w:p w14:paraId="3D5FB2FD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Mariana </w:t>
      </w:r>
      <w:proofErr w:type="spellStart"/>
      <w:r w:rsidRPr="00CC5DBF">
        <w:rPr>
          <w:rFonts w:asciiTheme="minorHAnsi" w:hAnsiTheme="minorHAnsi" w:cs="Arial"/>
          <w:color w:val="auto"/>
        </w:rPr>
        <w:t>Franciscon</w:t>
      </w:r>
      <w:proofErr w:type="spellEnd"/>
    </w:p>
    <w:p w14:paraId="1B6277DE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Valdecir de Moura</w:t>
      </w:r>
    </w:p>
    <w:p w14:paraId="2B9D3EF7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Juliana Maria Schmitz</w:t>
      </w:r>
    </w:p>
    <w:p w14:paraId="4A854FDD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Cecilia Abati</w:t>
      </w:r>
    </w:p>
    <w:p w14:paraId="7755ABB8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Mark </w:t>
      </w:r>
      <w:proofErr w:type="spellStart"/>
      <w:r w:rsidRPr="00CC5DBF">
        <w:rPr>
          <w:rFonts w:asciiTheme="minorHAnsi" w:hAnsiTheme="minorHAnsi" w:cs="Arial"/>
          <w:color w:val="auto"/>
        </w:rPr>
        <w:t>Schoepping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de Souza</w:t>
      </w:r>
    </w:p>
    <w:p w14:paraId="2CA9BB44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José Carlos </w:t>
      </w:r>
      <w:proofErr w:type="spellStart"/>
      <w:r w:rsidRPr="00CC5DBF">
        <w:rPr>
          <w:rFonts w:asciiTheme="minorHAnsi" w:hAnsiTheme="minorHAnsi" w:cs="Arial"/>
          <w:color w:val="auto"/>
        </w:rPr>
        <w:t>Vignola</w:t>
      </w:r>
      <w:proofErr w:type="spellEnd"/>
    </w:p>
    <w:p w14:paraId="0681D847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Monique</w:t>
      </w:r>
      <w:r w:rsidRPr="00CC5DBF">
        <w:rPr>
          <w:rFonts w:asciiTheme="minorHAnsi" w:hAnsiTheme="minorHAnsi" w:cs="Arial"/>
          <w:color w:val="auto"/>
        </w:rPr>
        <w:tab/>
        <w:t>Resende</w:t>
      </w:r>
    </w:p>
    <w:p w14:paraId="3E52D497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Mark caldeira</w:t>
      </w:r>
    </w:p>
    <w:p w14:paraId="0AB2728F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Martina</w:t>
      </w:r>
      <w:r w:rsidRPr="00CC5DBF">
        <w:rPr>
          <w:rFonts w:asciiTheme="minorHAnsi" w:hAnsiTheme="minorHAnsi" w:cs="Arial"/>
          <w:color w:val="auto"/>
        </w:rPr>
        <w:tab/>
        <w:t>Ferreira da Silva</w:t>
      </w:r>
    </w:p>
    <w:p w14:paraId="7AE19949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Eduardo </w:t>
      </w:r>
      <w:proofErr w:type="spellStart"/>
      <w:r w:rsidRPr="00CC5DBF">
        <w:rPr>
          <w:rFonts w:asciiTheme="minorHAnsi" w:hAnsiTheme="minorHAnsi" w:cs="Arial"/>
          <w:color w:val="auto"/>
        </w:rPr>
        <w:t>Alieve</w:t>
      </w:r>
      <w:proofErr w:type="spellEnd"/>
    </w:p>
    <w:p w14:paraId="3BC26E58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Cassiane </w:t>
      </w:r>
      <w:proofErr w:type="spellStart"/>
      <w:r w:rsidRPr="00CC5DBF">
        <w:rPr>
          <w:rFonts w:asciiTheme="minorHAnsi" w:hAnsiTheme="minorHAnsi" w:cs="Arial"/>
          <w:color w:val="auto"/>
        </w:rPr>
        <w:t>Carlesso</w:t>
      </w:r>
      <w:proofErr w:type="spellEnd"/>
    </w:p>
    <w:p w14:paraId="2D10044E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 xml:space="preserve">Deise Cristina </w:t>
      </w:r>
      <w:proofErr w:type="spellStart"/>
      <w:r w:rsidRPr="00CC5DBF">
        <w:rPr>
          <w:rFonts w:asciiTheme="minorHAnsi" w:hAnsiTheme="minorHAnsi" w:cs="Arial"/>
          <w:color w:val="auto"/>
        </w:rPr>
        <w:t>Wischral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Da Silva</w:t>
      </w:r>
    </w:p>
    <w:p w14:paraId="5A81F21C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Roberto Murilo Coutinho</w:t>
      </w:r>
    </w:p>
    <w:p w14:paraId="46320AD7" w14:textId="77777777" w:rsidR="00EC7D56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r w:rsidRPr="00CC5DBF">
        <w:rPr>
          <w:rFonts w:asciiTheme="minorHAnsi" w:hAnsiTheme="minorHAnsi" w:cs="Arial"/>
          <w:color w:val="auto"/>
        </w:rPr>
        <w:t>Larissa</w:t>
      </w:r>
      <w:r w:rsidRPr="00CC5DBF">
        <w:rPr>
          <w:rFonts w:asciiTheme="minorHAnsi" w:hAnsiTheme="minorHAnsi" w:cs="Arial"/>
          <w:color w:val="auto"/>
        </w:rPr>
        <w:tab/>
        <w:t xml:space="preserve"> </w:t>
      </w:r>
      <w:proofErr w:type="spellStart"/>
      <w:r w:rsidRPr="00CC5DBF">
        <w:rPr>
          <w:rFonts w:asciiTheme="minorHAnsi" w:hAnsiTheme="minorHAnsi" w:cs="Arial"/>
          <w:color w:val="auto"/>
        </w:rPr>
        <w:t>Willrich</w:t>
      </w:r>
      <w:proofErr w:type="spellEnd"/>
    </w:p>
    <w:p w14:paraId="2D124375" w14:textId="08D6BED0" w:rsidR="00894CA7" w:rsidRPr="00CC5DBF" w:rsidRDefault="00EC7D56" w:rsidP="00CC5DBF">
      <w:pPr>
        <w:pStyle w:val="Default"/>
        <w:numPr>
          <w:ilvl w:val="0"/>
          <w:numId w:val="4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CC5DBF">
        <w:rPr>
          <w:rFonts w:asciiTheme="minorHAnsi" w:hAnsiTheme="minorHAnsi" w:cs="Arial"/>
          <w:color w:val="auto"/>
        </w:rPr>
        <w:t>Fabiani</w:t>
      </w:r>
      <w:proofErr w:type="spellEnd"/>
      <w:r w:rsidRPr="00CC5DBF">
        <w:rPr>
          <w:rFonts w:asciiTheme="minorHAnsi" w:hAnsiTheme="minorHAnsi" w:cs="Arial"/>
          <w:color w:val="auto"/>
        </w:rPr>
        <w:t xml:space="preserve"> Raimundo</w:t>
      </w:r>
    </w:p>
    <w:p w14:paraId="70CAC6A8" w14:textId="77777777" w:rsidR="005832D8" w:rsidRPr="005832D8" w:rsidRDefault="005832D8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  <w:sectPr w:rsidR="005832D8" w:rsidRP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9"/>
          <w:titlePg/>
          <w:docGrid w:linePitch="360"/>
        </w:sectPr>
      </w:pPr>
    </w:p>
    <w:p w14:paraId="22B736F5" w14:textId="2E340638" w:rsidR="00C9229C" w:rsidRPr="005832D8" w:rsidRDefault="00C9229C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</w:pPr>
    </w:p>
    <w:p w14:paraId="1CDF52DC" w14:textId="77777777" w:rsidR="005832D8" w:rsidRPr="005832D8" w:rsidRDefault="005832D8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</w:pPr>
    </w:p>
    <w:p w14:paraId="51C5833A" w14:textId="2896594B" w:rsidR="00EC7D56" w:rsidRPr="00CC5DBF" w:rsidRDefault="00EC7D56" w:rsidP="00CC5DBF">
      <w:pPr>
        <w:pStyle w:val="Ttulo1"/>
        <w:rPr>
          <w:rStyle w:val="A0"/>
          <w:rFonts w:cstheme="minorHAnsi"/>
          <w:sz w:val="24"/>
          <w:szCs w:val="24"/>
        </w:rPr>
      </w:pPr>
      <w:bookmarkStart w:id="71" w:name="_Toc23848747"/>
      <w:r w:rsidRPr="00CC5DBF">
        <w:rPr>
          <w:rStyle w:val="A0"/>
          <w:rFonts w:cstheme="minorHAnsi"/>
          <w:sz w:val="24"/>
          <w:szCs w:val="24"/>
        </w:rPr>
        <w:t>AVALIADORES LÍDERES</w:t>
      </w:r>
      <w:bookmarkEnd w:id="71"/>
    </w:p>
    <w:p w14:paraId="2AEC65B8" w14:textId="77777777" w:rsidR="00CC5DBF" w:rsidRDefault="00CC5DBF" w:rsidP="00CC5DBF">
      <w:pPr>
        <w:pStyle w:val="PargrafodaLista"/>
        <w:spacing w:line="20" w:lineRule="atLeast"/>
        <w:ind w:left="405"/>
        <w:rPr>
          <w:rStyle w:val="A0"/>
          <w:rFonts w:cstheme="minorHAnsi"/>
          <w:b/>
          <w:bCs/>
          <w:sz w:val="24"/>
          <w:szCs w:val="24"/>
        </w:rPr>
      </w:pPr>
    </w:p>
    <w:p w14:paraId="1480B46C" w14:textId="77777777" w:rsidR="00CC5DBF" w:rsidRPr="005832D8" w:rsidRDefault="00CC5DBF" w:rsidP="00CC5DBF">
      <w:pPr>
        <w:pStyle w:val="PargrafodaLista"/>
        <w:spacing w:line="20" w:lineRule="atLeast"/>
        <w:ind w:left="405"/>
        <w:rPr>
          <w:rStyle w:val="A0"/>
          <w:rFonts w:cstheme="minorHAnsi"/>
          <w:b/>
          <w:bCs/>
          <w:sz w:val="24"/>
          <w:szCs w:val="24"/>
        </w:rPr>
      </w:pPr>
    </w:p>
    <w:p w14:paraId="2B5E0A7F" w14:textId="3E7A8475" w:rsidR="00EC7D56" w:rsidRPr="005832D8" w:rsidRDefault="00EC7D56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</w:pPr>
    </w:p>
    <w:p w14:paraId="40F0D976" w14:textId="77777777" w:rsidR="005832D8" w:rsidRPr="005832D8" w:rsidRDefault="005832D8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  <w:sectPr w:rsidR="005832D8" w:rsidRPr="005832D8" w:rsidSect="00491310">
          <w:type w:val="continuous"/>
          <w:pgSz w:w="11906" w:h="16838"/>
          <w:pgMar w:top="1134" w:right="1134" w:bottom="1134" w:left="1134" w:header="283" w:footer="680" w:gutter="0"/>
          <w:cols w:num="2" w:space="2"/>
          <w:titlePg/>
          <w:docGrid w:linePitch="360"/>
        </w:sectPr>
      </w:pPr>
    </w:p>
    <w:p w14:paraId="29F60CC7" w14:textId="026A3E9E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Alice Carneiro de Castro</w:t>
      </w:r>
    </w:p>
    <w:p w14:paraId="5F54EA89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Augusto</w:t>
      </w:r>
      <w:r w:rsidRPr="005832D8">
        <w:rPr>
          <w:rFonts w:asciiTheme="minorHAnsi" w:hAnsiTheme="minorHAnsi" w:cs="Arial"/>
          <w:color w:val="auto"/>
        </w:rPr>
        <w:tab/>
      </w:r>
      <w:proofErr w:type="spellStart"/>
      <w:r w:rsidRPr="005832D8">
        <w:rPr>
          <w:rFonts w:asciiTheme="minorHAnsi" w:hAnsiTheme="minorHAnsi" w:cs="Arial"/>
          <w:color w:val="auto"/>
        </w:rPr>
        <w:t>Rech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Neto</w:t>
      </w:r>
    </w:p>
    <w:p w14:paraId="57B6651B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 xml:space="preserve">Caio </w:t>
      </w:r>
      <w:proofErr w:type="spellStart"/>
      <w:r w:rsidRPr="005832D8">
        <w:rPr>
          <w:rFonts w:asciiTheme="minorHAnsi" w:hAnsiTheme="minorHAnsi" w:cs="Arial"/>
          <w:color w:val="auto"/>
        </w:rPr>
        <w:t>Alberconi</w:t>
      </w:r>
      <w:proofErr w:type="spellEnd"/>
    </w:p>
    <w:p w14:paraId="0B51A6C3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Claudia</w:t>
      </w:r>
      <w:r w:rsidRPr="005832D8">
        <w:rPr>
          <w:rFonts w:asciiTheme="minorHAnsi" w:hAnsiTheme="minorHAnsi" w:cs="Arial"/>
          <w:color w:val="auto"/>
        </w:rPr>
        <w:tab/>
        <w:t>Duarte dos Anjos</w:t>
      </w:r>
    </w:p>
    <w:p w14:paraId="5677342C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 xml:space="preserve">Fernando </w:t>
      </w:r>
      <w:proofErr w:type="spellStart"/>
      <w:r w:rsidRPr="005832D8">
        <w:rPr>
          <w:rFonts w:asciiTheme="minorHAnsi" w:hAnsiTheme="minorHAnsi" w:cs="Arial"/>
          <w:color w:val="auto"/>
        </w:rPr>
        <w:t>Cobs</w:t>
      </w:r>
      <w:proofErr w:type="spellEnd"/>
    </w:p>
    <w:p w14:paraId="361951B4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5832D8">
        <w:rPr>
          <w:rFonts w:asciiTheme="minorHAnsi" w:hAnsiTheme="minorHAnsi" w:cs="Arial"/>
          <w:color w:val="auto"/>
        </w:rPr>
        <w:t>Helidiane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Costa</w:t>
      </w:r>
    </w:p>
    <w:p w14:paraId="04603871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5832D8">
        <w:rPr>
          <w:rFonts w:asciiTheme="minorHAnsi" w:hAnsiTheme="minorHAnsi" w:cs="Arial"/>
          <w:color w:val="auto"/>
        </w:rPr>
        <w:t>Helmuth</w:t>
      </w:r>
      <w:proofErr w:type="spellEnd"/>
      <w:r w:rsidRPr="005832D8">
        <w:rPr>
          <w:rFonts w:asciiTheme="minorHAnsi" w:hAnsiTheme="minorHAnsi" w:cs="Arial"/>
          <w:color w:val="auto"/>
        </w:rPr>
        <w:tab/>
        <w:t>Berger Neto</w:t>
      </w:r>
    </w:p>
    <w:p w14:paraId="7A61F68D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Juliane</w:t>
      </w:r>
      <w:r w:rsidRPr="005832D8">
        <w:rPr>
          <w:rFonts w:asciiTheme="minorHAnsi" w:hAnsiTheme="minorHAnsi" w:cs="Arial"/>
          <w:color w:val="auto"/>
        </w:rPr>
        <w:tab/>
        <w:t>Borges Ferreira</w:t>
      </w:r>
    </w:p>
    <w:p w14:paraId="1B3C8592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Larissa</w:t>
      </w:r>
      <w:r w:rsidRPr="005832D8">
        <w:rPr>
          <w:rFonts w:asciiTheme="minorHAnsi" w:hAnsiTheme="minorHAnsi" w:cs="Arial"/>
          <w:color w:val="auto"/>
        </w:rPr>
        <w:tab/>
      </w:r>
      <w:proofErr w:type="spellStart"/>
      <w:r w:rsidRPr="005832D8">
        <w:rPr>
          <w:rFonts w:asciiTheme="minorHAnsi" w:hAnsiTheme="minorHAnsi" w:cs="Arial"/>
          <w:color w:val="auto"/>
        </w:rPr>
        <w:t>Somenzari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</w:t>
      </w:r>
      <w:proofErr w:type="spellStart"/>
      <w:r w:rsidRPr="005832D8">
        <w:rPr>
          <w:rFonts w:asciiTheme="minorHAnsi" w:hAnsiTheme="minorHAnsi" w:cs="Arial"/>
          <w:color w:val="auto"/>
        </w:rPr>
        <w:t>Raiser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</w:t>
      </w:r>
    </w:p>
    <w:p w14:paraId="7BDCFFBD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Rodrigo</w:t>
      </w:r>
      <w:r w:rsidRPr="005832D8">
        <w:rPr>
          <w:rFonts w:asciiTheme="minorHAnsi" w:hAnsiTheme="minorHAnsi" w:cs="Arial"/>
          <w:color w:val="auto"/>
        </w:rPr>
        <w:tab/>
        <w:t>Machado</w:t>
      </w:r>
    </w:p>
    <w:p w14:paraId="684BDD5C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Rodrigo</w:t>
      </w:r>
      <w:r w:rsidRPr="005832D8">
        <w:rPr>
          <w:rFonts w:asciiTheme="minorHAnsi" w:hAnsiTheme="minorHAnsi" w:cs="Arial"/>
          <w:color w:val="auto"/>
        </w:rPr>
        <w:tab/>
        <w:t>Santos</w:t>
      </w:r>
    </w:p>
    <w:p w14:paraId="4177FB3F" w14:textId="77777777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 xml:space="preserve">Valdecir </w:t>
      </w:r>
      <w:proofErr w:type="spellStart"/>
      <w:r w:rsidRPr="005832D8">
        <w:rPr>
          <w:rFonts w:asciiTheme="minorHAnsi" w:hAnsiTheme="minorHAnsi" w:cs="Arial"/>
          <w:color w:val="auto"/>
        </w:rPr>
        <w:t>Maycon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Rodrigues </w:t>
      </w:r>
      <w:proofErr w:type="spellStart"/>
      <w:r w:rsidRPr="005832D8">
        <w:rPr>
          <w:rFonts w:asciiTheme="minorHAnsi" w:hAnsiTheme="minorHAnsi" w:cs="Arial"/>
          <w:color w:val="auto"/>
        </w:rPr>
        <w:t>Pasinatto</w:t>
      </w:r>
      <w:proofErr w:type="spellEnd"/>
    </w:p>
    <w:p w14:paraId="7D3861BB" w14:textId="32EE7E26" w:rsidR="005832D8" w:rsidRPr="005832D8" w:rsidRDefault="005832D8" w:rsidP="00CC5DBF">
      <w:pPr>
        <w:pStyle w:val="Default"/>
        <w:numPr>
          <w:ilvl w:val="0"/>
          <w:numId w:val="43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Zeno Benedito Ribeiro da Silva Júnior</w:t>
      </w:r>
    </w:p>
    <w:p w14:paraId="33513F53" w14:textId="77777777" w:rsidR="005832D8" w:rsidRPr="005832D8" w:rsidRDefault="005832D8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  <w:sectPr w:rsidR="005832D8" w:rsidRPr="005832D8" w:rsidSect="005832D8">
          <w:type w:val="continuous"/>
          <w:pgSz w:w="11906" w:h="16838"/>
          <w:pgMar w:top="1134" w:right="1134" w:bottom="1134" w:left="1134" w:header="283" w:footer="680" w:gutter="0"/>
          <w:cols w:num="2" w:space="0"/>
          <w:titlePg/>
          <w:docGrid w:linePitch="360"/>
        </w:sectPr>
      </w:pPr>
    </w:p>
    <w:p w14:paraId="0A8BDBE4" w14:textId="6707E6CB" w:rsidR="00C9229C" w:rsidRDefault="00C9229C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</w:pPr>
    </w:p>
    <w:p w14:paraId="352DE44C" w14:textId="77777777" w:rsidR="00CC5DBF" w:rsidRPr="005832D8" w:rsidRDefault="00CC5DBF" w:rsidP="005832D8">
      <w:pPr>
        <w:pStyle w:val="Default"/>
        <w:spacing w:line="20" w:lineRule="atLeast"/>
        <w:rPr>
          <w:rFonts w:asciiTheme="minorHAnsi" w:hAnsiTheme="minorHAnsi" w:cs="Arial"/>
          <w:color w:val="auto"/>
        </w:rPr>
      </w:pPr>
    </w:p>
    <w:p w14:paraId="3F132A2D" w14:textId="797B6ABE" w:rsidR="005832D8" w:rsidRPr="00CC5DBF" w:rsidRDefault="00EC7D56" w:rsidP="00CC5DBF">
      <w:pPr>
        <w:pStyle w:val="Ttulo1"/>
        <w:rPr>
          <w:rStyle w:val="A0"/>
          <w:rFonts w:cstheme="minorHAnsi"/>
          <w:sz w:val="24"/>
          <w:szCs w:val="24"/>
        </w:rPr>
      </w:pPr>
      <w:bookmarkStart w:id="72" w:name="_Toc23848748"/>
      <w:r w:rsidRPr="00CC5DBF">
        <w:rPr>
          <w:rStyle w:val="A0"/>
          <w:rFonts w:cstheme="minorHAnsi"/>
          <w:sz w:val="24"/>
          <w:szCs w:val="24"/>
        </w:rPr>
        <w:t>JUÍZES</w:t>
      </w:r>
      <w:bookmarkEnd w:id="72"/>
    </w:p>
    <w:p w14:paraId="0EBB0173" w14:textId="77777777" w:rsidR="00CC5DBF" w:rsidRDefault="00CC5DBF" w:rsidP="00CC5DBF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4645A944" w14:textId="77777777" w:rsidR="00CC5DBF" w:rsidRPr="005832D8" w:rsidRDefault="00CC5DBF" w:rsidP="00CC5DBF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2D14F3F6" w14:textId="77777777" w:rsidR="005832D8" w:rsidRPr="005832D8" w:rsidRDefault="005832D8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174BDD3E" w14:textId="77777777" w:rsidR="005832D8" w:rsidRPr="005832D8" w:rsidRDefault="005832D8" w:rsidP="005832D8">
      <w:pPr>
        <w:pStyle w:val="PargrafodaLista"/>
        <w:spacing w:line="20" w:lineRule="atLeast"/>
        <w:ind w:left="405"/>
        <w:rPr>
          <w:rStyle w:val="A0"/>
          <w:rFonts w:cstheme="minorHAnsi"/>
          <w:b/>
          <w:sz w:val="24"/>
          <w:szCs w:val="24"/>
        </w:rPr>
      </w:pPr>
    </w:p>
    <w:p w14:paraId="645DE958" w14:textId="77777777" w:rsidR="005832D8" w:rsidRPr="005832D8" w:rsidRDefault="005832D8" w:rsidP="00495EDD">
      <w:pPr>
        <w:pStyle w:val="Default"/>
        <w:numPr>
          <w:ilvl w:val="0"/>
          <w:numId w:val="2"/>
        </w:numPr>
        <w:spacing w:line="20" w:lineRule="atLeast"/>
        <w:rPr>
          <w:rFonts w:asciiTheme="minorHAnsi" w:hAnsiTheme="minorHAnsi" w:cs="Arial"/>
          <w:color w:val="auto"/>
        </w:rPr>
        <w:sectPr w:rsidR="005832D8" w:rsidRPr="005832D8" w:rsidSect="00491310">
          <w:type w:val="continuous"/>
          <w:pgSz w:w="11906" w:h="16838"/>
          <w:pgMar w:top="1134" w:right="1134" w:bottom="1134" w:left="1134" w:header="283" w:footer="680" w:gutter="0"/>
          <w:cols w:num="2" w:space="2"/>
          <w:titlePg/>
          <w:docGrid w:linePitch="360"/>
        </w:sectPr>
      </w:pPr>
    </w:p>
    <w:p w14:paraId="477FA54C" w14:textId="54733FA8" w:rsidR="005832D8" w:rsidRPr="005832D8" w:rsidRDefault="005832D8" w:rsidP="00495EDD">
      <w:pPr>
        <w:pStyle w:val="Default"/>
        <w:numPr>
          <w:ilvl w:val="0"/>
          <w:numId w:val="2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Leandro Farina</w:t>
      </w:r>
    </w:p>
    <w:p w14:paraId="65CFFC53" w14:textId="3BA01D66" w:rsidR="00C9229C" w:rsidRPr="005832D8" w:rsidRDefault="005832D8" w:rsidP="00495EDD">
      <w:pPr>
        <w:pStyle w:val="Default"/>
        <w:numPr>
          <w:ilvl w:val="0"/>
          <w:numId w:val="2"/>
        </w:numPr>
        <w:spacing w:line="20" w:lineRule="atLeast"/>
        <w:rPr>
          <w:rFonts w:asciiTheme="minorHAnsi" w:hAnsiTheme="minorHAnsi" w:cs="Arial"/>
          <w:color w:val="auto"/>
        </w:rPr>
      </w:pPr>
      <w:proofErr w:type="spellStart"/>
      <w:r w:rsidRPr="005832D8">
        <w:rPr>
          <w:rFonts w:asciiTheme="minorHAnsi" w:hAnsiTheme="minorHAnsi" w:cs="Arial"/>
          <w:color w:val="auto"/>
        </w:rPr>
        <w:t>Maribel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Gaio</w:t>
      </w:r>
    </w:p>
    <w:p w14:paraId="770FF0BD" w14:textId="77777777" w:rsidR="00C9229C" w:rsidRPr="005832D8" w:rsidRDefault="00C9229C" w:rsidP="00495EDD">
      <w:pPr>
        <w:pStyle w:val="Default"/>
        <w:numPr>
          <w:ilvl w:val="0"/>
          <w:numId w:val="2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 xml:space="preserve">Renata </w:t>
      </w:r>
      <w:proofErr w:type="spellStart"/>
      <w:r w:rsidRPr="005832D8">
        <w:rPr>
          <w:rFonts w:asciiTheme="minorHAnsi" w:hAnsiTheme="minorHAnsi" w:cs="Arial"/>
          <w:color w:val="auto"/>
        </w:rPr>
        <w:t>Rubik</w:t>
      </w:r>
      <w:proofErr w:type="spellEnd"/>
      <w:r w:rsidRPr="005832D8">
        <w:rPr>
          <w:rFonts w:asciiTheme="minorHAnsi" w:hAnsiTheme="minorHAnsi" w:cs="Arial"/>
          <w:color w:val="auto"/>
        </w:rPr>
        <w:t xml:space="preserve"> </w:t>
      </w:r>
      <w:proofErr w:type="spellStart"/>
      <w:r w:rsidRPr="005832D8">
        <w:rPr>
          <w:rFonts w:asciiTheme="minorHAnsi" w:hAnsiTheme="minorHAnsi" w:cs="Arial"/>
          <w:color w:val="auto"/>
        </w:rPr>
        <w:t>Maestri</w:t>
      </w:r>
      <w:proofErr w:type="spellEnd"/>
    </w:p>
    <w:p w14:paraId="52C25F0C" w14:textId="6A7391D1" w:rsidR="00894CA7" w:rsidRPr="005832D8" w:rsidRDefault="00C9229C" w:rsidP="00495EDD">
      <w:pPr>
        <w:pStyle w:val="Default"/>
        <w:numPr>
          <w:ilvl w:val="0"/>
          <w:numId w:val="2"/>
        </w:numPr>
        <w:spacing w:line="20" w:lineRule="atLeast"/>
        <w:rPr>
          <w:rFonts w:asciiTheme="minorHAnsi" w:hAnsiTheme="minorHAnsi" w:cs="Arial"/>
          <w:color w:val="auto"/>
        </w:rPr>
      </w:pPr>
      <w:r w:rsidRPr="005832D8">
        <w:rPr>
          <w:rFonts w:asciiTheme="minorHAnsi" w:hAnsiTheme="minorHAnsi" w:cs="Arial"/>
          <w:color w:val="auto"/>
        </w:rPr>
        <w:t>Regina Célia Zimmermann</w:t>
      </w:r>
    </w:p>
    <w:p w14:paraId="4DAEEABB" w14:textId="77777777" w:rsidR="005832D8" w:rsidRDefault="005832D8" w:rsidP="00894CA7">
      <w:pPr>
        <w:pStyle w:val="Default"/>
        <w:spacing w:line="276" w:lineRule="auto"/>
        <w:rPr>
          <w:rFonts w:ascii="Arial" w:hAnsi="Arial" w:cs="Arial"/>
          <w:color w:val="auto"/>
        </w:rPr>
        <w:sectPr w:rsidR="005832D8" w:rsidSect="005832D8">
          <w:type w:val="continuous"/>
          <w:pgSz w:w="11906" w:h="16838"/>
          <w:pgMar w:top="1134" w:right="1134" w:bottom="1134" w:left="1134" w:header="283" w:footer="680" w:gutter="0"/>
          <w:cols w:num="2" w:space="709"/>
          <w:titlePg/>
          <w:docGrid w:linePitch="360"/>
        </w:sectPr>
      </w:pPr>
    </w:p>
    <w:p w14:paraId="779F3D23" w14:textId="01CDC298" w:rsidR="00894CA7" w:rsidRDefault="00894CA7" w:rsidP="00894CA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2C72EB5" w14:textId="769FE0DD" w:rsidR="00894CA7" w:rsidRDefault="00894CA7" w:rsidP="00894CA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6E8269F4" w14:textId="77777777" w:rsidR="00C9229C" w:rsidRDefault="00C9229C" w:rsidP="00894CA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16A9D87C" w14:textId="2A5A4067" w:rsidR="00894CA7" w:rsidRDefault="00894CA7" w:rsidP="00894CA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4526BD11" w14:textId="7A3012D5" w:rsidR="00780628" w:rsidRDefault="00780628" w:rsidP="00EE5ABD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14F7788" w14:textId="00A96384" w:rsidR="00780628" w:rsidRDefault="00780628" w:rsidP="00EE5ABD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D5B80E3" w14:textId="3A6C7EAD" w:rsidR="00780628" w:rsidRDefault="00780628" w:rsidP="00EE5ABD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F5E9595" w14:textId="565E9DD4" w:rsidR="003B18B7" w:rsidRPr="00491310" w:rsidRDefault="003B18B7" w:rsidP="00C9229C">
      <w:pPr>
        <w:pStyle w:val="Default"/>
        <w:spacing w:line="276" w:lineRule="auto"/>
        <w:ind w:left="1080"/>
        <w:rPr>
          <w:rFonts w:ascii="Arial" w:hAnsi="Arial" w:cs="Arial"/>
          <w:color w:val="auto"/>
        </w:rPr>
      </w:pPr>
    </w:p>
    <w:sectPr w:rsidR="003B18B7" w:rsidRPr="00491310" w:rsidSect="00491310">
      <w:type w:val="continuous"/>
      <w:pgSz w:w="11906" w:h="16838"/>
      <w:pgMar w:top="1134" w:right="1134" w:bottom="1134" w:left="1134" w:header="283" w:footer="680" w:gutter="0"/>
      <w:cols w:num="2"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DC7C" w14:textId="77777777" w:rsidR="00326583" w:rsidRDefault="00326583" w:rsidP="00F46560">
      <w:pPr>
        <w:spacing w:after="0" w:line="240" w:lineRule="auto"/>
      </w:pPr>
      <w:r>
        <w:separator/>
      </w:r>
    </w:p>
  </w:endnote>
  <w:endnote w:type="continuationSeparator" w:id="0">
    <w:p w14:paraId="06E57451" w14:textId="77777777" w:rsidR="00326583" w:rsidRDefault="00326583" w:rsidP="00F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e Sans M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VUHG Q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89CD" w14:textId="77777777" w:rsidR="00326583" w:rsidRPr="00A5304E" w:rsidRDefault="00326583" w:rsidP="008F39C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47567E4" wp14:editId="171F646F">
          <wp:simplePos x="0" y="0"/>
          <wp:positionH relativeFrom="column">
            <wp:posOffset>4316540</wp:posOffset>
          </wp:positionH>
          <wp:positionV relativeFrom="paragraph">
            <wp:posOffset>-368935</wp:posOffset>
          </wp:positionV>
          <wp:extent cx="2176780" cy="1014095"/>
          <wp:effectExtent l="0" t="0" r="0" b="0"/>
          <wp:wrapNone/>
          <wp:docPr id="10" name="Imagem 1" descr="ExcelênciaSC - Logomarca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xcelênciaSC - Logomarca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9" t="2821" r="34067" b="69942"/>
                  <a:stretch>
                    <a:fillRect/>
                  </a:stretch>
                </pic:blipFill>
                <pic:spPr bwMode="auto">
                  <a:xfrm>
                    <a:off x="0" y="0"/>
                    <a:ext cx="217678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5CAF32" wp14:editId="40B9E5D5">
              <wp:simplePos x="0" y="0"/>
              <wp:positionH relativeFrom="column">
                <wp:posOffset>87630</wp:posOffset>
              </wp:positionH>
              <wp:positionV relativeFrom="paragraph">
                <wp:posOffset>5212</wp:posOffset>
              </wp:positionV>
              <wp:extent cx="2360930" cy="1404620"/>
              <wp:effectExtent l="0" t="0" r="0" b="698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42497" w14:textId="77777777" w:rsidR="00326583" w:rsidRPr="007A04A1" w:rsidRDefault="00326583" w:rsidP="008F39C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WWW.EXCELENCIASC.ORG.BR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5CAF3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.9pt;margin-top: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" stroked="f">
              <v:textbox style="mso-fit-shape-to-text:t">
                <w:txbxContent>
                  <w:p w14:paraId="76F42497" w14:textId="77777777" w:rsidR="00326583" w:rsidRPr="007A04A1" w:rsidRDefault="00326583" w:rsidP="008F39C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WWW.EXCELENCIASC.ORG.BR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AEE8" w14:textId="77777777" w:rsidR="00326583" w:rsidRDefault="00326583" w:rsidP="00F46560">
      <w:pPr>
        <w:spacing w:after="0" w:line="240" w:lineRule="auto"/>
      </w:pPr>
      <w:r>
        <w:separator/>
      </w:r>
    </w:p>
  </w:footnote>
  <w:footnote w:type="continuationSeparator" w:id="0">
    <w:p w14:paraId="37D7AFB3" w14:textId="77777777" w:rsidR="00326583" w:rsidRDefault="00326583" w:rsidP="00F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4A0" w:firstRow="1" w:lastRow="0" w:firstColumn="1" w:lastColumn="0" w:noHBand="0" w:noVBand="1"/>
    </w:tblPr>
    <w:tblGrid>
      <w:gridCol w:w="9322"/>
    </w:tblGrid>
    <w:tr w:rsidR="00326583" w:rsidRPr="00400B9D" w14:paraId="6625730B" w14:textId="77777777" w:rsidTr="008179B8">
      <w:trPr>
        <w:trHeight w:val="1421"/>
      </w:trPr>
      <w:tc>
        <w:tcPr>
          <w:tcW w:w="9322" w:type="dxa"/>
          <w:tcBorders>
            <w:bottom w:val="single" w:sz="4" w:space="0" w:color="auto"/>
          </w:tcBorders>
        </w:tcPr>
        <w:p w14:paraId="3EDAACD6" w14:textId="62A2C820" w:rsidR="00326583" w:rsidRPr="00400B9D" w:rsidRDefault="00326583" w:rsidP="008F39CB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848F833" wp14:editId="19E460A6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963930" cy="854710"/>
                <wp:effectExtent l="0" t="0" r="7620" b="2540"/>
                <wp:wrapThrough wrapText="bothSides">
                  <wp:wrapPolygon edited="0">
                    <wp:start x="0" y="0"/>
                    <wp:lineTo x="0" y="21183"/>
                    <wp:lineTo x="21344" y="21183"/>
                    <wp:lineTo x="21344" y="0"/>
                    <wp:lineTo x="0" y="0"/>
                  </wp:wrapPolygon>
                </wp:wrapThrough>
                <wp:docPr id="6" name="Imagem 0" descr="ExcelênciaSC - Logomarca ofici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ExcelênciaSC - Logomarca ofici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14:paraId="3FEC2B22" w14:textId="7AFAFFA4" w:rsidR="00326583" w:rsidRDefault="00326583" w:rsidP="008179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D42"/>
    <w:multiLevelType w:val="hybridMultilevel"/>
    <w:tmpl w:val="8D94E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FF"/>
    <w:multiLevelType w:val="hybridMultilevel"/>
    <w:tmpl w:val="242AB2C6"/>
    <w:lvl w:ilvl="0" w:tplc="0416000F">
      <w:start w:val="1"/>
      <w:numFmt w:val="decimal"/>
      <w:lvlText w:val="%1.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9EA0BC6"/>
    <w:multiLevelType w:val="hybridMultilevel"/>
    <w:tmpl w:val="EA0EC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F2F"/>
    <w:multiLevelType w:val="hybridMultilevel"/>
    <w:tmpl w:val="410CD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2"/>
    <w:multiLevelType w:val="hybridMultilevel"/>
    <w:tmpl w:val="F4004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75D3"/>
    <w:multiLevelType w:val="hybridMultilevel"/>
    <w:tmpl w:val="FBBAC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275"/>
    <w:multiLevelType w:val="multilevel"/>
    <w:tmpl w:val="998A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0E5B1C"/>
    <w:multiLevelType w:val="hybridMultilevel"/>
    <w:tmpl w:val="2F728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8C3"/>
    <w:multiLevelType w:val="hybridMultilevel"/>
    <w:tmpl w:val="0A98C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3016"/>
    <w:multiLevelType w:val="hybridMultilevel"/>
    <w:tmpl w:val="F6884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7E4E"/>
    <w:multiLevelType w:val="hybridMultilevel"/>
    <w:tmpl w:val="A0901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778"/>
    <w:multiLevelType w:val="hybridMultilevel"/>
    <w:tmpl w:val="A6A81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48DA"/>
    <w:multiLevelType w:val="hybridMultilevel"/>
    <w:tmpl w:val="18140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461D"/>
    <w:multiLevelType w:val="hybridMultilevel"/>
    <w:tmpl w:val="2EC46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81EB6"/>
    <w:multiLevelType w:val="hybridMultilevel"/>
    <w:tmpl w:val="DF625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401BB"/>
    <w:multiLevelType w:val="hybridMultilevel"/>
    <w:tmpl w:val="4238B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27038"/>
    <w:multiLevelType w:val="hybridMultilevel"/>
    <w:tmpl w:val="C232716C"/>
    <w:lvl w:ilvl="0" w:tplc="0416000F">
      <w:start w:val="1"/>
      <w:numFmt w:val="decimal"/>
      <w:lvlText w:val="%1."/>
      <w:lvlJc w:val="left"/>
      <w:pPr>
        <w:ind w:left="816" w:hanging="360"/>
      </w:pPr>
    </w:lvl>
    <w:lvl w:ilvl="1" w:tplc="04160019" w:tentative="1">
      <w:start w:val="1"/>
      <w:numFmt w:val="lowerLetter"/>
      <w:lvlText w:val="%2."/>
      <w:lvlJc w:val="left"/>
      <w:pPr>
        <w:ind w:left="1536" w:hanging="360"/>
      </w:pPr>
    </w:lvl>
    <w:lvl w:ilvl="2" w:tplc="0416001B" w:tentative="1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 w15:restartNumberingAfterBreak="0">
    <w:nsid w:val="31623AB1"/>
    <w:multiLevelType w:val="hybridMultilevel"/>
    <w:tmpl w:val="8B444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C3D55"/>
    <w:multiLevelType w:val="hybridMultilevel"/>
    <w:tmpl w:val="10E6C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ED6"/>
    <w:multiLevelType w:val="hybridMultilevel"/>
    <w:tmpl w:val="581CA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D55F3"/>
    <w:multiLevelType w:val="hybridMultilevel"/>
    <w:tmpl w:val="E47AC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31302"/>
    <w:multiLevelType w:val="hybridMultilevel"/>
    <w:tmpl w:val="DA1AB7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32E0"/>
    <w:multiLevelType w:val="hybridMultilevel"/>
    <w:tmpl w:val="F09C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75557"/>
    <w:multiLevelType w:val="hybridMultilevel"/>
    <w:tmpl w:val="41DA9444"/>
    <w:lvl w:ilvl="0" w:tplc="04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22" w:hanging="360"/>
      </w:pPr>
    </w:lvl>
    <w:lvl w:ilvl="2" w:tplc="0416001B" w:tentative="1">
      <w:start w:val="1"/>
      <w:numFmt w:val="lowerRoman"/>
      <w:lvlText w:val="%3."/>
      <w:lvlJc w:val="right"/>
      <w:pPr>
        <w:ind w:left="2142" w:hanging="180"/>
      </w:pPr>
    </w:lvl>
    <w:lvl w:ilvl="3" w:tplc="0416000F" w:tentative="1">
      <w:start w:val="1"/>
      <w:numFmt w:val="decimal"/>
      <w:lvlText w:val="%4."/>
      <w:lvlJc w:val="left"/>
      <w:pPr>
        <w:ind w:left="2862" w:hanging="360"/>
      </w:pPr>
    </w:lvl>
    <w:lvl w:ilvl="4" w:tplc="04160019" w:tentative="1">
      <w:start w:val="1"/>
      <w:numFmt w:val="lowerLetter"/>
      <w:lvlText w:val="%5."/>
      <w:lvlJc w:val="left"/>
      <w:pPr>
        <w:ind w:left="3582" w:hanging="360"/>
      </w:pPr>
    </w:lvl>
    <w:lvl w:ilvl="5" w:tplc="0416001B" w:tentative="1">
      <w:start w:val="1"/>
      <w:numFmt w:val="lowerRoman"/>
      <w:lvlText w:val="%6."/>
      <w:lvlJc w:val="right"/>
      <w:pPr>
        <w:ind w:left="4302" w:hanging="180"/>
      </w:pPr>
    </w:lvl>
    <w:lvl w:ilvl="6" w:tplc="0416000F" w:tentative="1">
      <w:start w:val="1"/>
      <w:numFmt w:val="decimal"/>
      <w:lvlText w:val="%7."/>
      <w:lvlJc w:val="left"/>
      <w:pPr>
        <w:ind w:left="5022" w:hanging="360"/>
      </w:pPr>
    </w:lvl>
    <w:lvl w:ilvl="7" w:tplc="04160019" w:tentative="1">
      <w:start w:val="1"/>
      <w:numFmt w:val="lowerLetter"/>
      <w:lvlText w:val="%8."/>
      <w:lvlJc w:val="left"/>
      <w:pPr>
        <w:ind w:left="5742" w:hanging="360"/>
      </w:pPr>
    </w:lvl>
    <w:lvl w:ilvl="8" w:tplc="041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5CA0A7E"/>
    <w:multiLevelType w:val="hybridMultilevel"/>
    <w:tmpl w:val="64FEB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27FE6"/>
    <w:multiLevelType w:val="hybridMultilevel"/>
    <w:tmpl w:val="FC12C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19B0"/>
    <w:multiLevelType w:val="hybridMultilevel"/>
    <w:tmpl w:val="522CCCE2"/>
    <w:lvl w:ilvl="0" w:tplc="0416000F">
      <w:start w:val="1"/>
      <w:numFmt w:val="decimal"/>
      <w:lvlText w:val="%1.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4A1F5C9D"/>
    <w:multiLevelType w:val="hybridMultilevel"/>
    <w:tmpl w:val="79704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D7417"/>
    <w:multiLevelType w:val="hybridMultilevel"/>
    <w:tmpl w:val="9B4C4764"/>
    <w:lvl w:ilvl="0" w:tplc="3B827058">
      <w:start w:val="1"/>
      <w:numFmt w:val="bullet"/>
      <w:pStyle w:val="marcador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F679E1"/>
    <w:multiLevelType w:val="hybridMultilevel"/>
    <w:tmpl w:val="EAEE2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E1319"/>
    <w:multiLevelType w:val="hybridMultilevel"/>
    <w:tmpl w:val="BC9ADF50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46161C"/>
    <w:multiLevelType w:val="hybridMultilevel"/>
    <w:tmpl w:val="C67AB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A3837"/>
    <w:multiLevelType w:val="hybridMultilevel"/>
    <w:tmpl w:val="522CC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04CF3"/>
    <w:multiLevelType w:val="hybridMultilevel"/>
    <w:tmpl w:val="AA9A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0172B"/>
    <w:multiLevelType w:val="hybridMultilevel"/>
    <w:tmpl w:val="F9749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44FF"/>
    <w:multiLevelType w:val="hybridMultilevel"/>
    <w:tmpl w:val="372E42F4"/>
    <w:lvl w:ilvl="0" w:tplc="0416000F">
      <w:start w:val="1"/>
      <w:numFmt w:val="decimal"/>
      <w:lvlText w:val="%1."/>
      <w:lvlJc w:val="left"/>
      <w:pPr>
        <w:ind w:left="987" w:hanging="360"/>
      </w:p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 w15:restartNumberingAfterBreak="0">
    <w:nsid w:val="66936519"/>
    <w:multiLevelType w:val="hybridMultilevel"/>
    <w:tmpl w:val="714CD2E8"/>
    <w:lvl w:ilvl="0" w:tplc="0416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7" w15:restartNumberingAfterBreak="0">
    <w:nsid w:val="69A10440"/>
    <w:multiLevelType w:val="hybridMultilevel"/>
    <w:tmpl w:val="522CCCE2"/>
    <w:lvl w:ilvl="0" w:tplc="0416000F">
      <w:start w:val="1"/>
      <w:numFmt w:val="decimal"/>
      <w:lvlText w:val="%1."/>
      <w:lvlJc w:val="left"/>
      <w:pPr>
        <w:ind w:left="873" w:hanging="360"/>
      </w:p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 w15:restartNumberingAfterBreak="0">
    <w:nsid w:val="6BED443C"/>
    <w:multiLevelType w:val="hybridMultilevel"/>
    <w:tmpl w:val="6C742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32E6E"/>
    <w:multiLevelType w:val="hybridMultilevel"/>
    <w:tmpl w:val="F12E2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92"/>
    <w:multiLevelType w:val="hybridMultilevel"/>
    <w:tmpl w:val="CCFA2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07B31"/>
    <w:multiLevelType w:val="hybridMultilevel"/>
    <w:tmpl w:val="EAE26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345B1"/>
    <w:multiLevelType w:val="hybridMultilevel"/>
    <w:tmpl w:val="BCD6D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E391D"/>
    <w:multiLevelType w:val="hybridMultilevel"/>
    <w:tmpl w:val="94701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36"/>
  </w:num>
  <w:num w:numId="4">
    <w:abstractNumId w:val="30"/>
  </w:num>
  <w:num w:numId="5">
    <w:abstractNumId w:val="35"/>
  </w:num>
  <w:num w:numId="6">
    <w:abstractNumId w:val="37"/>
  </w:num>
  <w:num w:numId="7">
    <w:abstractNumId w:val="32"/>
  </w:num>
  <w:num w:numId="8">
    <w:abstractNumId w:val="26"/>
  </w:num>
  <w:num w:numId="9">
    <w:abstractNumId w:val="39"/>
  </w:num>
  <w:num w:numId="10">
    <w:abstractNumId w:val="0"/>
  </w:num>
  <w:num w:numId="11">
    <w:abstractNumId w:val="16"/>
  </w:num>
  <w:num w:numId="12">
    <w:abstractNumId w:val="1"/>
  </w:num>
  <w:num w:numId="13">
    <w:abstractNumId w:val="25"/>
  </w:num>
  <w:num w:numId="14">
    <w:abstractNumId w:val="13"/>
  </w:num>
  <w:num w:numId="15">
    <w:abstractNumId w:val="12"/>
  </w:num>
  <w:num w:numId="16">
    <w:abstractNumId w:val="42"/>
  </w:num>
  <w:num w:numId="17">
    <w:abstractNumId w:val="7"/>
  </w:num>
  <w:num w:numId="18">
    <w:abstractNumId w:val="23"/>
  </w:num>
  <w:num w:numId="19">
    <w:abstractNumId w:val="5"/>
  </w:num>
  <w:num w:numId="20">
    <w:abstractNumId w:val="31"/>
  </w:num>
  <w:num w:numId="21">
    <w:abstractNumId w:val="41"/>
  </w:num>
  <w:num w:numId="22">
    <w:abstractNumId w:val="19"/>
  </w:num>
  <w:num w:numId="23">
    <w:abstractNumId w:val="11"/>
  </w:num>
  <w:num w:numId="24">
    <w:abstractNumId w:val="22"/>
  </w:num>
  <w:num w:numId="25">
    <w:abstractNumId w:val="2"/>
  </w:num>
  <w:num w:numId="26">
    <w:abstractNumId w:val="3"/>
  </w:num>
  <w:num w:numId="27">
    <w:abstractNumId w:val="33"/>
  </w:num>
  <w:num w:numId="28">
    <w:abstractNumId w:val="14"/>
  </w:num>
  <w:num w:numId="29">
    <w:abstractNumId w:val="18"/>
  </w:num>
  <w:num w:numId="30">
    <w:abstractNumId w:val="4"/>
  </w:num>
  <w:num w:numId="31">
    <w:abstractNumId w:val="40"/>
  </w:num>
  <w:num w:numId="32">
    <w:abstractNumId w:val="34"/>
  </w:num>
  <w:num w:numId="33">
    <w:abstractNumId w:val="20"/>
  </w:num>
  <w:num w:numId="34">
    <w:abstractNumId w:val="15"/>
  </w:num>
  <w:num w:numId="35">
    <w:abstractNumId w:val="38"/>
  </w:num>
  <w:num w:numId="36">
    <w:abstractNumId w:val="8"/>
  </w:num>
  <w:num w:numId="37">
    <w:abstractNumId w:val="27"/>
  </w:num>
  <w:num w:numId="38">
    <w:abstractNumId w:val="9"/>
  </w:num>
  <w:num w:numId="39">
    <w:abstractNumId w:val="10"/>
  </w:num>
  <w:num w:numId="40">
    <w:abstractNumId w:val="43"/>
  </w:num>
  <w:num w:numId="41">
    <w:abstractNumId w:val="21"/>
  </w:num>
  <w:num w:numId="42">
    <w:abstractNumId w:val="17"/>
  </w:num>
  <w:num w:numId="43">
    <w:abstractNumId w:val="29"/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72"/>
    <w:rsid w:val="0000249C"/>
    <w:rsid w:val="000331F8"/>
    <w:rsid w:val="00033A5B"/>
    <w:rsid w:val="00045E15"/>
    <w:rsid w:val="00073CCA"/>
    <w:rsid w:val="00077716"/>
    <w:rsid w:val="000928BC"/>
    <w:rsid w:val="000A39FB"/>
    <w:rsid w:val="000B12B0"/>
    <w:rsid w:val="000B7466"/>
    <w:rsid w:val="000C2A86"/>
    <w:rsid w:val="000C5A4F"/>
    <w:rsid w:val="000F2684"/>
    <w:rsid w:val="00102462"/>
    <w:rsid w:val="001065BE"/>
    <w:rsid w:val="00110BD7"/>
    <w:rsid w:val="00113689"/>
    <w:rsid w:val="00113DEF"/>
    <w:rsid w:val="0011723D"/>
    <w:rsid w:val="00127C41"/>
    <w:rsid w:val="00132C2F"/>
    <w:rsid w:val="00163FBE"/>
    <w:rsid w:val="0018758B"/>
    <w:rsid w:val="001918D1"/>
    <w:rsid w:val="0019469F"/>
    <w:rsid w:val="001C4A6A"/>
    <w:rsid w:val="001D3B76"/>
    <w:rsid w:val="001E484C"/>
    <w:rsid w:val="002035C3"/>
    <w:rsid w:val="0020603E"/>
    <w:rsid w:val="00236F81"/>
    <w:rsid w:val="00267C49"/>
    <w:rsid w:val="00272CB7"/>
    <w:rsid w:val="0027631B"/>
    <w:rsid w:val="00291984"/>
    <w:rsid w:val="002926C6"/>
    <w:rsid w:val="002940A6"/>
    <w:rsid w:val="002964EB"/>
    <w:rsid w:val="00296ECF"/>
    <w:rsid w:val="002B11D1"/>
    <w:rsid w:val="002C3E39"/>
    <w:rsid w:val="002E5A58"/>
    <w:rsid w:val="002F24B5"/>
    <w:rsid w:val="002F352D"/>
    <w:rsid w:val="002F36F0"/>
    <w:rsid w:val="002F4BDC"/>
    <w:rsid w:val="00304364"/>
    <w:rsid w:val="00304B4E"/>
    <w:rsid w:val="00305117"/>
    <w:rsid w:val="00306437"/>
    <w:rsid w:val="00306DB5"/>
    <w:rsid w:val="00323A43"/>
    <w:rsid w:val="00326583"/>
    <w:rsid w:val="00326FA5"/>
    <w:rsid w:val="00347D21"/>
    <w:rsid w:val="00350520"/>
    <w:rsid w:val="00374BAD"/>
    <w:rsid w:val="0037745C"/>
    <w:rsid w:val="003A380E"/>
    <w:rsid w:val="003A68D4"/>
    <w:rsid w:val="003B18B7"/>
    <w:rsid w:val="003B3FB9"/>
    <w:rsid w:val="003C4FDD"/>
    <w:rsid w:val="003D373D"/>
    <w:rsid w:val="003D68C9"/>
    <w:rsid w:val="003E192F"/>
    <w:rsid w:val="003E3262"/>
    <w:rsid w:val="003F5343"/>
    <w:rsid w:val="004011C3"/>
    <w:rsid w:val="00417781"/>
    <w:rsid w:val="00422D5A"/>
    <w:rsid w:val="004259DD"/>
    <w:rsid w:val="004335C5"/>
    <w:rsid w:val="0047691C"/>
    <w:rsid w:val="00483762"/>
    <w:rsid w:val="00484E3C"/>
    <w:rsid w:val="00485F63"/>
    <w:rsid w:val="00491310"/>
    <w:rsid w:val="00493CE7"/>
    <w:rsid w:val="00494137"/>
    <w:rsid w:val="00495EDD"/>
    <w:rsid w:val="004B6BAF"/>
    <w:rsid w:val="004E105F"/>
    <w:rsid w:val="004E2BEB"/>
    <w:rsid w:val="004E4DD6"/>
    <w:rsid w:val="005118CA"/>
    <w:rsid w:val="0052451E"/>
    <w:rsid w:val="00536935"/>
    <w:rsid w:val="00537422"/>
    <w:rsid w:val="00572006"/>
    <w:rsid w:val="005832D8"/>
    <w:rsid w:val="00587BC7"/>
    <w:rsid w:val="005958BC"/>
    <w:rsid w:val="00596CF8"/>
    <w:rsid w:val="005A0A8D"/>
    <w:rsid w:val="005A21FA"/>
    <w:rsid w:val="005B73ED"/>
    <w:rsid w:val="005C37DA"/>
    <w:rsid w:val="005D0F41"/>
    <w:rsid w:val="005D7305"/>
    <w:rsid w:val="005E17EE"/>
    <w:rsid w:val="005E74E3"/>
    <w:rsid w:val="005E7E9B"/>
    <w:rsid w:val="005F4538"/>
    <w:rsid w:val="0060387E"/>
    <w:rsid w:val="006070A3"/>
    <w:rsid w:val="00615F60"/>
    <w:rsid w:val="00654FF6"/>
    <w:rsid w:val="006624D7"/>
    <w:rsid w:val="00675B5C"/>
    <w:rsid w:val="00684891"/>
    <w:rsid w:val="00685203"/>
    <w:rsid w:val="00694658"/>
    <w:rsid w:val="006A2575"/>
    <w:rsid w:val="006C12B2"/>
    <w:rsid w:val="006E2930"/>
    <w:rsid w:val="006E4BBC"/>
    <w:rsid w:val="006F44AF"/>
    <w:rsid w:val="006F495B"/>
    <w:rsid w:val="006F6EF4"/>
    <w:rsid w:val="0070405C"/>
    <w:rsid w:val="00711A63"/>
    <w:rsid w:val="00714455"/>
    <w:rsid w:val="00737192"/>
    <w:rsid w:val="0075326D"/>
    <w:rsid w:val="00771F92"/>
    <w:rsid w:val="00780628"/>
    <w:rsid w:val="007979B0"/>
    <w:rsid w:val="00797F17"/>
    <w:rsid w:val="007A617B"/>
    <w:rsid w:val="007C086C"/>
    <w:rsid w:val="007D16E9"/>
    <w:rsid w:val="007D2216"/>
    <w:rsid w:val="007F0E52"/>
    <w:rsid w:val="00803BC5"/>
    <w:rsid w:val="00806A94"/>
    <w:rsid w:val="00811EFC"/>
    <w:rsid w:val="008179B8"/>
    <w:rsid w:val="008324E8"/>
    <w:rsid w:val="008370BC"/>
    <w:rsid w:val="00840453"/>
    <w:rsid w:val="00842D55"/>
    <w:rsid w:val="00846A2A"/>
    <w:rsid w:val="00851988"/>
    <w:rsid w:val="008616E5"/>
    <w:rsid w:val="00873E82"/>
    <w:rsid w:val="008773E2"/>
    <w:rsid w:val="00894CA7"/>
    <w:rsid w:val="008E6842"/>
    <w:rsid w:val="008F39CB"/>
    <w:rsid w:val="00950712"/>
    <w:rsid w:val="00975570"/>
    <w:rsid w:val="00980B00"/>
    <w:rsid w:val="00982C15"/>
    <w:rsid w:val="00985872"/>
    <w:rsid w:val="009A2378"/>
    <w:rsid w:val="009B1FCC"/>
    <w:rsid w:val="009C1922"/>
    <w:rsid w:val="009E0A58"/>
    <w:rsid w:val="009E5079"/>
    <w:rsid w:val="009F16AC"/>
    <w:rsid w:val="009F1B3F"/>
    <w:rsid w:val="009F2865"/>
    <w:rsid w:val="00A03DD1"/>
    <w:rsid w:val="00A072BA"/>
    <w:rsid w:val="00A312BF"/>
    <w:rsid w:val="00A33687"/>
    <w:rsid w:val="00A53A05"/>
    <w:rsid w:val="00A552FF"/>
    <w:rsid w:val="00A56BCB"/>
    <w:rsid w:val="00A60325"/>
    <w:rsid w:val="00A74890"/>
    <w:rsid w:val="00A9276F"/>
    <w:rsid w:val="00AA1560"/>
    <w:rsid w:val="00AA35F7"/>
    <w:rsid w:val="00AC1C25"/>
    <w:rsid w:val="00AC2A02"/>
    <w:rsid w:val="00AE4A6F"/>
    <w:rsid w:val="00AF429C"/>
    <w:rsid w:val="00B012D8"/>
    <w:rsid w:val="00B0165D"/>
    <w:rsid w:val="00B0223B"/>
    <w:rsid w:val="00B10835"/>
    <w:rsid w:val="00B12FF2"/>
    <w:rsid w:val="00B153F1"/>
    <w:rsid w:val="00B174BB"/>
    <w:rsid w:val="00B20F9A"/>
    <w:rsid w:val="00B418A2"/>
    <w:rsid w:val="00B51BAC"/>
    <w:rsid w:val="00B539BB"/>
    <w:rsid w:val="00B8158C"/>
    <w:rsid w:val="00B858D6"/>
    <w:rsid w:val="00B91828"/>
    <w:rsid w:val="00BB6E70"/>
    <w:rsid w:val="00BD0D22"/>
    <w:rsid w:val="00BD695D"/>
    <w:rsid w:val="00BD6A2E"/>
    <w:rsid w:val="00C06436"/>
    <w:rsid w:val="00C217C6"/>
    <w:rsid w:val="00C26F42"/>
    <w:rsid w:val="00C323BC"/>
    <w:rsid w:val="00C41CDB"/>
    <w:rsid w:val="00C424F8"/>
    <w:rsid w:val="00C4308E"/>
    <w:rsid w:val="00C52386"/>
    <w:rsid w:val="00C61751"/>
    <w:rsid w:val="00C70B94"/>
    <w:rsid w:val="00C72A3F"/>
    <w:rsid w:val="00C73297"/>
    <w:rsid w:val="00C8090D"/>
    <w:rsid w:val="00C91E22"/>
    <w:rsid w:val="00C9229C"/>
    <w:rsid w:val="00C93E8A"/>
    <w:rsid w:val="00CB6412"/>
    <w:rsid w:val="00CC5DBF"/>
    <w:rsid w:val="00CE4EFD"/>
    <w:rsid w:val="00D018B7"/>
    <w:rsid w:val="00D04F33"/>
    <w:rsid w:val="00D15BE9"/>
    <w:rsid w:val="00D1624C"/>
    <w:rsid w:val="00D230AA"/>
    <w:rsid w:val="00D31905"/>
    <w:rsid w:val="00D42C01"/>
    <w:rsid w:val="00D46BF4"/>
    <w:rsid w:val="00D5180C"/>
    <w:rsid w:val="00D60753"/>
    <w:rsid w:val="00D61600"/>
    <w:rsid w:val="00D65E8B"/>
    <w:rsid w:val="00D67FF6"/>
    <w:rsid w:val="00D86A0B"/>
    <w:rsid w:val="00D9080B"/>
    <w:rsid w:val="00D953AF"/>
    <w:rsid w:val="00DA0368"/>
    <w:rsid w:val="00DA1530"/>
    <w:rsid w:val="00DB53C5"/>
    <w:rsid w:val="00DC2A54"/>
    <w:rsid w:val="00DD0D9A"/>
    <w:rsid w:val="00DF6D02"/>
    <w:rsid w:val="00E00572"/>
    <w:rsid w:val="00E03150"/>
    <w:rsid w:val="00E0740C"/>
    <w:rsid w:val="00E16A6C"/>
    <w:rsid w:val="00E34F3A"/>
    <w:rsid w:val="00E364C4"/>
    <w:rsid w:val="00E36A7D"/>
    <w:rsid w:val="00E43C37"/>
    <w:rsid w:val="00E527E3"/>
    <w:rsid w:val="00E613CB"/>
    <w:rsid w:val="00E6418A"/>
    <w:rsid w:val="00E70FAA"/>
    <w:rsid w:val="00E760E3"/>
    <w:rsid w:val="00E76FB1"/>
    <w:rsid w:val="00EA1CA5"/>
    <w:rsid w:val="00EA2A08"/>
    <w:rsid w:val="00EC7D56"/>
    <w:rsid w:val="00ED258C"/>
    <w:rsid w:val="00ED4552"/>
    <w:rsid w:val="00EE0429"/>
    <w:rsid w:val="00EE5ABD"/>
    <w:rsid w:val="00EF6669"/>
    <w:rsid w:val="00F05D4C"/>
    <w:rsid w:val="00F12613"/>
    <w:rsid w:val="00F23362"/>
    <w:rsid w:val="00F40AC5"/>
    <w:rsid w:val="00F46560"/>
    <w:rsid w:val="00F6685B"/>
    <w:rsid w:val="00F72993"/>
    <w:rsid w:val="00FA0A60"/>
    <w:rsid w:val="00FA6F8F"/>
    <w:rsid w:val="00FE2CF5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8B6BF"/>
  <w15:docId w15:val="{A6526671-0A31-47C7-A45B-D9C96E5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323A43"/>
    <w:pPr>
      <w:keepNext/>
      <w:keepLines/>
      <w:numPr>
        <w:ilvl w:val="1"/>
        <w:numId w:val="44"/>
      </w:numPr>
      <w:tabs>
        <w:tab w:val="left" w:pos="284"/>
      </w:tabs>
      <w:spacing w:after="240" w:line="276" w:lineRule="auto"/>
      <w:jc w:val="both"/>
      <w:outlineLvl w:val="0"/>
    </w:pPr>
    <w:rPr>
      <w:rFonts w:eastAsia="Times New Roman" w:cstheme="minorHAns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07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85872"/>
    <w:pPr>
      <w:autoSpaceDE w:val="0"/>
      <w:autoSpaceDN w:val="0"/>
      <w:adjustRightInd w:val="0"/>
      <w:spacing w:after="0" w:line="240" w:lineRule="auto"/>
    </w:pPr>
    <w:rPr>
      <w:rFonts w:ascii="Core Sans M 35 Light" w:hAnsi="Core Sans M 35 Light" w:cs="Core Sans M 3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85872"/>
    <w:pPr>
      <w:spacing w:line="4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5872"/>
    <w:rPr>
      <w:rFonts w:cs="Core Sans M 35 Light"/>
      <w:color w:val="000000"/>
      <w:sz w:val="44"/>
      <w:szCs w:val="44"/>
    </w:rPr>
  </w:style>
  <w:style w:type="paragraph" w:customStyle="1" w:styleId="Pa3">
    <w:name w:val="Pa3"/>
    <w:basedOn w:val="Default"/>
    <w:next w:val="Default"/>
    <w:uiPriority w:val="99"/>
    <w:rsid w:val="00985872"/>
    <w:pPr>
      <w:spacing w:line="201" w:lineRule="atLeast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98587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9858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8587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5872"/>
    <w:rPr>
      <w:rFonts w:ascii="Calibri" w:eastAsia="Calibri" w:hAnsi="Calibri" w:cs="Calibri"/>
      <w:lang w:val="en-US"/>
    </w:rPr>
  </w:style>
  <w:style w:type="character" w:styleId="Forte">
    <w:name w:val="Strong"/>
    <w:basedOn w:val="Fontepargpadro"/>
    <w:qFormat/>
    <w:rsid w:val="002F24B5"/>
    <w:rPr>
      <w:b/>
      <w:bCs/>
    </w:rPr>
  </w:style>
  <w:style w:type="table" w:styleId="Tabelacomgrade">
    <w:name w:val="Table Grid"/>
    <w:basedOn w:val="Tabelanormal"/>
    <w:uiPriority w:val="39"/>
    <w:rsid w:val="0030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684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84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4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4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D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D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D55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F0E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7F0E52"/>
    <w:pPr>
      <w:widowControl w:val="0"/>
      <w:spacing w:after="0" w:line="240" w:lineRule="auto"/>
      <w:ind w:left="605" w:hanging="383"/>
      <w:jc w:val="both"/>
      <w:outlineLvl w:val="2"/>
    </w:pPr>
    <w:rPr>
      <w:rFonts w:ascii="Calibri Light" w:eastAsia="Calibri Light" w:hAnsi="Calibri Light" w:cs="Calibri Light"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7F0E52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Pa8">
    <w:name w:val="Pa8"/>
    <w:basedOn w:val="Default"/>
    <w:next w:val="Default"/>
    <w:uiPriority w:val="99"/>
    <w:rsid w:val="001C4A6A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C4A6A"/>
    <w:rPr>
      <w:rFonts w:cs="Myriad Pro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1C4A6A"/>
    <w:pPr>
      <w:spacing w:line="221" w:lineRule="atLeast"/>
    </w:pPr>
    <w:rPr>
      <w:rFonts w:ascii="MVUHG Q+ Myriad Pro" w:hAnsi="MVUHG Q+ 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12613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5">
    <w:name w:val="A5"/>
    <w:uiPriority w:val="99"/>
    <w:rsid w:val="00C323BC"/>
    <w:rPr>
      <w:rFonts w:cs="MVUHG Q+ Myriad Pro"/>
      <w:color w:val="000000"/>
    </w:rPr>
  </w:style>
  <w:style w:type="paragraph" w:customStyle="1" w:styleId="m1590363398203505982default">
    <w:name w:val="m_1590363398203505982default"/>
    <w:basedOn w:val="Normal"/>
    <w:rsid w:val="009F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590363398203505982marcadores1">
    <w:name w:val="m_1590363398203505982marcadores1"/>
    <w:basedOn w:val="Normal"/>
    <w:rsid w:val="009F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590363398203505982msolistparagraph">
    <w:name w:val="m_1590363398203505982msolistparagraph"/>
    <w:basedOn w:val="Normal"/>
    <w:rsid w:val="009F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rcadores1">
    <w:name w:val="marcadores 1"/>
    <w:basedOn w:val="Normal"/>
    <w:uiPriority w:val="99"/>
    <w:rsid w:val="000F2684"/>
    <w:pPr>
      <w:numPr>
        <w:numId w:val="1"/>
      </w:numPr>
      <w:spacing w:after="120" w:line="240" w:lineRule="auto"/>
      <w:jc w:val="both"/>
    </w:pPr>
    <w:rPr>
      <w:rFonts w:ascii="Verdana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B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B3F"/>
  </w:style>
  <w:style w:type="character" w:customStyle="1" w:styleId="Ttulo1Char">
    <w:name w:val="Título 1 Char"/>
    <w:basedOn w:val="Fontepargpadro"/>
    <w:link w:val="Ttulo1"/>
    <w:uiPriority w:val="99"/>
    <w:rsid w:val="00323A43"/>
    <w:rPr>
      <w:rFonts w:eastAsia="Times New Roman" w:cstheme="minorHAnsi"/>
      <w:b/>
      <w:bCs/>
      <w:sz w:val="24"/>
      <w:szCs w:val="24"/>
    </w:rPr>
  </w:style>
  <w:style w:type="paragraph" w:customStyle="1" w:styleId="normalanexob">
    <w:name w:val="normal anexob"/>
    <w:basedOn w:val="Normal"/>
    <w:uiPriority w:val="99"/>
    <w:rsid w:val="009F1B3F"/>
    <w:pPr>
      <w:widowControl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Verdana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D2216"/>
    <w:pPr>
      <w:tabs>
        <w:tab w:val="clear" w:pos="284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7631B"/>
    <w:pPr>
      <w:tabs>
        <w:tab w:val="right" w:leader="dot" w:pos="9628"/>
      </w:tabs>
      <w:spacing w:after="8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D221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7D2216"/>
    <w:pPr>
      <w:spacing w:after="100"/>
      <w:ind w:left="440"/>
    </w:pPr>
    <w:rPr>
      <w:rFonts w:eastAsiaTheme="minorEastAs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51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51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D518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072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6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560"/>
  </w:style>
  <w:style w:type="paragraph" w:styleId="Rodap">
    <w:name w:val="footer"/>
    <w:basedOn w:val="Normal"/>
    <w:link w:val="RodapChar"/>
    <w:uiPriority w:val="99"/>
    <w:unhideWhenUsed/>
    <w:rsid w:val="00F46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560"/>
  </w:style>
  <w:style w:type="table" w:styleId="ListaClara-nfase3">
    <w:name w:val="Light List Accent 3"/>
    <w:basedOn w:val="Tabelanormal"/>
    <w:uiPriority w:val="61"/>
    <w:rsid w:val="00F46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79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8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15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www.excelenciasc.com.br/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480C3-12FA-458B-AA2E-0316E47F9226}" type="doc">
      <dgm:prSet loTypeId="urn:microsoft.com/office/officeart/2005/8/layout/hierarchy3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pt-BR"/>
        </a:p>
      </dgm:t>
    </dgm:pt>
    <dgm:pt modelId="{4486D602-0827-46EA-AE2B-80889687B0E0}">
      <dgm:prSet phldrT="[Texto]"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Nível I - 125 pontos</a:t>
          </a:r>
        </a:p>
      </dgm:t>
    </dgm:pt>
    <dgm:pt modelId="{0E2BA1A7-95DB-478F-AC87-29E2C1E6CEC2}" type="parTrans" cxnId="{E0DCF6BE-B10F-446E-B972-001227C1B482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6D1B4E75-69FA-400E-8A58-CE0E08E321CA}" type="sibTrans" cxnId="{E0DCF6BE-B10F-446E-B972-001227C1B482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A640459E-3FBB-425F-AB46-C8EC43E445F4}">
      <dgm:prSet phldrT="[Texto]"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Nível IV - 750 pontos</a:t>
          </a:r>
        </a:p>
      </dgm:t>
    </dgm:pt>
    <dgm:pt modelId="{8A1CFD97-A02B-4204-A5AA-E3C9509CCB45}" type="parTrans" cxnId="{CA7D541D-0885-4523-8DC1-7642EEB56AEF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585BF29C-B74D-4225-AAC0-BAEA05527C82}" type="sibTrans" cxnId="{CA7D541D-0885-4523-8DC1-7642EEB56AEF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562BD18E-4392-4746-B3FA-553DBB1A231D}">
      <dgm:prSet phldrT="[Texto]"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Troféu Diamante</a:t>
          </a:r>
        </a:p>
      </dgm:t>
    </dgm:pt>
    <dgm:pt modelId="{12B0ED64-8302-4E9C-8EC8-8547201D735E}" type="parTrans" cxnId="{B972863A-405C-4F28-BECE-0BE265ADA2BE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00667171-DAC3-4AEA-8F6C-60A02E67931A}" type="sibTrans" cxnId="{B972863A-405C-4F28-BECE-0BE265ADA2BE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F548D398-1F84-4817-9801-88D98E4D977C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Nível II - 250 pontos</a:t>
          </a:r>
        </a:p>
      </dgm:t>
    </dgm:pt>
    <dgm:pt modelId="{21954550-F1D1-41D3-8236-A84ABF4D6D62}" type="parTrans" cxnId="{E2B3BF92-AAF3-42B0-8DBC-7247F49E5A45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308C0227-7695-445A-85E6-0DE28904BA75}" type="sibTrans" cxnId="{E2B3BF92-AAF3-42B0-8DBC-7247F49E5A45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5BE96A18-DF67-49DF-9118-F9FE2C4F693D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Placa Prata</a:t>
          </a:r>
        </a:p>
      </dgm:t>
    </dgm:pt>
    <dgm:pt modelId="{C3ECEBB3-24AE-446B-8461-200A81491268}" type="parTrans" cxnId="{105A3044-784C-40FA-9016-84EB8127620A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E3BF331C-5DC8-4FBA-B8AE-46B26591900F}" type="sibTrans" cxnId="{105A3044-784C-40FA-9016-84EB8127620A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7CBF33E6-281B-4128-A579-2F52B14FE0A2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Placa Bronze</a:t>
          </a:r>
        </a:p>
      </dgm:t>
    </dgm:pt>
    <dgm:pt modelId="{705AC589-2A2D-41E5-B0C4-141AB3D790EA}" type="parTrans" cxnId="{100A603A-07CB-4CDA-B0A3-1120F2522D88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3B8DFEE0-ABA3-44F0-90CE-6113D5875271}" type="sibTrans" cxnId="{100A603A-07CB-4CDA-B0A3-1120F2522D88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7A285FCD-3A3D-42FD-B004-A70A1188CC47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Nível III - 500 pontos</a:t>
          </a:r>
        </a:p>
      </dgm:t>
    </dgm:pt>
    <dgm:pt modelId="{699A6BF1-0766-45E8-883E-170C218EB392}" type="parTrans" cxnId="{97E0B393-BEDF-46B1-B5B5-5A00641E8295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9E1D8B6B-7C7A-4856-A0D6-E3BD11878A14}" type="sibTrans" cxnId="{97E0B393-BEDF-46B1-B5B5-5A00641E8295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D45093C8-0935-4C29-874B-B90C4928E340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Troféu Ouro</a:t>
          </a:r>
        </a:p>
      </dgm:t>
    </dgm:pt>
    <dgm:pt modelId="{421FDB09-E7DB-4542-A9F9-658FE6BA0BB7}" type="parTrans" cxnId="{E8E2032B-43CF-4FC3-9D07-8B099E98C457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94BD76D4-0372-4725-A267-7A8B213046D3}" type="sibTrans" cxnId="{E8E2032B-43CF-4FC3-9D07-8B099E98C457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0A320025-C53F-4492-A1A3-F923FB69EA61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Troféu Prata</a:t>
          </a:r>
        </a:p>
      </dgm:t>
    </dgm:pt>
    <dgm:pt modelId="{4B155E16-C61B-4E4B-B1F0-701169BF9EB3}" type="parTrans" cxnId="{FD9B1E55-7B0D-4210-AC18-FF694E87A7DC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94A65162-0210-4C08-97CA-3A35A6306F82}" type="sibTrans" cxnId="{FD9B1E55-7B0D-4210-AC18-FF694E87A7DC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C2830B1F-5933-4E50-9693-02ECDC685572}">
      <dgm:prSet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Troféu Bronze</a:t>
          </a:r>
        </a:p>
      </dgm:t>
    </dgm:pt>
    <dgm:pt modelId="{C497839A-3C9F-415B-97D3-987416926080}" type="parTrans" cxnId="{684FF895-8DC0-415F-A7F0-0C288899D59A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8123DC99-4682-43E9-8F8A-7C55F3B61D38}" type="sibTrans" cxnId="{684FF895-8DC0-415F-A7F0-0C288899D59A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F76E78A1-196B-40F1-8696-A6EDA66D207C}">
      <dgm:prSet phldrT="[Texto]" custT="1"/>
      <dgm:spPr/>
      <dgm:t>
        <a:bodyPr/>
        <a:lstStyle/>
        <a:p>
          <a:pPr algn="ctr"/>
          <a:r>
            <a:rPr lang="pt-BR" sz="1200">
              <a:latin typeface="Trebuchet MS" pitchFamily="34" charset="0"/>
            </a:rPr>
            <a:t>Medalha</a:t>
          </a:r>
        </a:p>
      </dgm:t>
    </dgm:pt>
    <dgm:pt modelId="{493E1156-5FDC-47C1-9BB0-A15E912D1A67}" type="parTrans" cxnId="{FBAD7CE1-9AEA-4641-A037-847FDFACE893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FA0F92AC-570C-4B21-A1C2-356D3FEEB55A}" type="sibTrans" cxnId="{FBAD7CE1-9AEA-4641-A037-847FDFACE893}">
      <dgm:prSet/>
      <dgm:spPr/>
      <dgm:t>
        <a:bodyPr/>
        <a:lstStyle/>
        <a:p>
          <a:pPr algn="ctr"/>
          <a:endParaRPr lang="pt-BR" sz="1200">
            <a:latin typeface="Trebuchet MS" pitchFamily="34" charset="0"/>
          </a:endParaRPr>
        </a:p>
      </dgm:t>
    </dgm:pt>
    <dgm:pt modelId="{099761D8-DE5E-42D3-BF02-390E8DB3A20B}" type="pres">
      <dgm:prSet presAssocID="{5D2480C3-12FA-458B-AA2E-0316E47F922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BB7DF7B-77D1-4D6B-B7DF-ABBBE0AF347E}" type="pres">
      <dgm:prSet presAssocID="{4486D602-0827-46EA-AE2B-80889687B0E0}" presName="root" presStyleCnt="0"/>
      <dgm:spPr/>
    </dgm:pt>
    <dgm:pt modelId="{B19D23FA-CA4D-4601-ACA3-176961894B42}" type="pres">
      <dgm:prSet presAssocID="{4486D602-0827-46EA-AE2B-80889687B0E0}" presName="rootComposite" presStyleCnt="0"/>
      <dgm:spPr/>
    </dgm:pt>
    <dgm:pt modelId="{0656F03F-E0E1-499B-8004-5B95369DD3AB}" type="pres">
      <dgm:prSet presAssocID="{4486D602-0827-46EA-AE2B-80889687B0E0}" presName="rootText" presStyleLbl="node1" presStyleIdx="0" presStyleCnt="4"/>
      <dgm:spPr/>
    </dgm:pt>
    <dgm:pt modelId="{E1BA309D-2CAA-4005-B487-2530652F7102}" type="pres">
      <dgm:prSet presAssocID="{4486D602-0827-46EA-AE2B-80889687B0E0}" presName="rootConnector" presStyleLbl="node1" presStyleIdx="0" presStyleCnt="4"/>
      <dgm:spPr/>
    </dgm:pt>
    <dgm:pt modelId="{7D33002F-AEB1-4005-A0F7-1F4EB4134DC5}" type="pres">
      <dgm:prSet presAssocID="{4486D602-0827-46EA-AE2B-80889687B0E0}" presName="childShape" presStyleCnt="0"/>
      <dgm:spPr/>
    </dgm:pt>
    <dgm:pt modelId="{DE842246-18D5-4920-8D31-C3DCE2A8DC2A}" type="pres">
      <dgm:prSet presAssocID="{493E1156-5FDC-47C1-9BB0-A15E912D1A67}" presName="Name13" presStyleLbl="parChTrans1D2" presStyleIdx="0" presStyleCnt="7"/>
      <dgm:spPr/>
    </dgm:pt>
    <dgm:pt modelId="{104F79A9-7422-41ED-A267-7A60195CF01A}" type="pres">
      <dgm:prSet presAssocID="{F76E78A1-196B-40F1-8696-A6EDA66D207C}" presName="childText" presStyleLbl="bgAcc1" presStyleIdx="0" presStyleCnt="7">
        <dgm:presLayoutVars>
          <dgm:bulletEnabled val="1"/>
        </dgm:presLayoutVars>
      </dgm:prSet>
      <dgm:spPr/>
    </dgm:pt>
    <dgm:pt modelId="{5A171687-CF98-4C41-897C-0BED95805311}" type="pres">
      <dgm:prSet presAssocID="{F548D398-1F84-4817-9801-88D98E4D977C}" presName="root" presStyleCnt="0"/>
      <dgm:spPr/>
    </dgm:pt>
    <dgm:pt modelId="{C206618E-533C-46DF-BC03-EE784A2C18E7}" type="pres">
      <dgm:prSet presAssocID="{F548D398-1F84-4817-9801-88D98E4D977C}" presName="rootComposite" presStyleCnt="0"/>
      <dgm:spPr/>
    </dgm:pt>
    <dgm:pt modelId="{67E2764D-7672-401D-85C4-65A290D3F1C7}" type="pres">
      <dgm:prSet presAssocID="{F548D398-1F84-4817-9801-88D98E4D977C}" presName="rootText" presStyleLbl="node1" presStyleIdx="1" presStyleCnt="4"/>
      <dgm:spPr/>
    </dgm:pt>
    <dgm:pt modelId="{B7D10952-9397-47C6-BA35-CB53FA78694A}" type="pres">
      <dgm:prSet presAssocID="{F548D398-1F84-4817-9801-88D98E4D977C}" presName="rootConnector" presStyleLbl="node1" presStyleIdx="1" presStyleCnt="4"/>
      <dgm:spPr/>
    </dgm:pt>
    <dgm:pt modelId="{20FBDD2E-C525-47A3-848E-74A23648693A}" type="pres">
      <dgm:prSet presAssocID="{F548D398-1F84-4817-9801-88D98E4D977C}" presName="childShape" presStyleCnt="0"/>
      <dgm:spPr/>
    </dgm:pt>
    <dgm:pt modelId="{FA1D17B1-135C-4032-96EB-370FF86281CE}" type="pres">
      <dgm:prSet presAssocID="{C3ECEBB3-24AE-446B-8461-200A81491268}" presName="Name13" presStyleLbl="parChTrans1D2" presStyleIdx="1" presStyleCnt="7"/>
      <dgm:spPr/>
    </dgm:pt>
    <dgm:pt modelId="{84107F45-F4E5-41CB-BAA1-03D340FCB7B7}" type="pres">
      <dgm:prSet presAssocID="{5BE96A18-DF67-49DF-9118-F9FE2C4F693D}" presName="childText" presStyleLbl="bgAcc1" presStyleIdx="1" presStyleCnt="7">
        <dgm:presLayoutVars>
          <dgm:bulletEnabled val="1"/>
        </dgm:presLayoutVars>
      </dgm:prSet>
      <dgm:spPr/>
    </dgm:pt>
    <dgm:pt modelId="{DFB22F04-9961-43E2-8B71-F503F92797E0}" type="pres">
      <dgm:prSet presAssocID="{705AC589-2A2D-41E5-B0C4-141AB3D790EA}" presName="Name13" presStyleLbl="parChTrans1D2" presStyleIdx="2" presStyleCnt="7"/>
      <dgm:spPr/>
    </dgm:pt>
    <dgm:pt modelId="{50D232A8-187C-41E1-B52B-D572F1BF5FDA}" type="pres">
      <dgm:prSet presAssocID="{7CBF33E6-281B-4128-A579-2F52B14FE0A2}" presName="childText" presStyleLbl="bgAcc1" presStyleIdx="2" presStyleCnt="7">
        <dgm:presLayoutVars>
          <dgm:bulletEnabled val="1"/>
        </dgm:presLayoutVars>
      </dgm:prSet>
      <dgm:spPr/>
    </dgm:pt>
    <dgm:pt modelId="{6243D58B-B565-451C-8CA9-8B4EF6584CC0}" type="pres">
      <dgm:prSet presAssocID="{7A285FCD-3A3D-42FD-B004-A70A1188CC47}" presName="root" presStyleCnt="0"/>
      <dgm:spPr/>
    </dgm:pt>
    <dgm:pt modelId="{44534524-BC36-44CE-911D-D11CBB6C70A2}" type="pres">
      <dgm:prSet presAssocID="{7A285FCD-3A3D-42FD-B004-A70A1188CC47}" presName="rootComposite" presStyleCnt="0"/>
      <dgm:spPr/>
    </dgm:pt>
    <dgm:pt modelId="{F4CD4400-1408-4C91-848A-7383E93A7F4D}" type="pres">
      <dgm:prSet presAssocID="{7A285FCD-3A3D-42FD-B004-A70A1188CC47}" presName="rootText" presStyleLbl="node1" presStyleIdx="2" presStyleCnt="4"/>
      <dgm:spPr/>
    </dgm:pt>
    <dgm:pt modelId="{8260BBA2-C7DD-4AFE-B321-5809E9DA008D}" type="pres">
      <dgm:prSet presAssocID="{7A285FCD-3A3D-42FD-B004-A70A1188CC47}" presName="rootConnector" presStyleLbl="node1" presStyleIdx="2" presStyleCnt="4"/>
      <dgm:spPr/>
    </dgm:pt>
    <dgm:pt modelId="{98C7DAF4-C0F9-4204-8512-99A9617B8E48}" type="pres">
      <dgm:prSet presAssocID="{7A285FCD-3A3D-42FD-B004-A70A1188CC47}" presName="childShape" presStyleCnt="0"/>
      <dgm:spPr/>
    </dgm:pt>
    <dgm:pt modelId="{FD92E1CC-B095-4446-8512-280A8F5CCC4E}" type="pres">
      <dgm:prSet presAssocID="{421FDB09-E7DB-4542-A9F9-658FE6BA0BB7}" presName="Name13" presStyleLbl="parChTrans1D2" presStyleIdx="3" presStyleCnt="7"/>
      <dgm:spPr/>
    </dgm:pt>
    <dgm:pt modelId="{32099DAA-4C8E-49A5-8947-09582F78E37A}" type="pres">
      <dgm:prSet presAssocID="{D45093C8-0935-4C29-874B-B90C4928E340}" presName="childText" presStyleLbl="bgAcc1" presStyleIdx="3" presStyleCnt="7">
        <dgm:presLayoutVars>
          <dgm:bulletEnabled val="1"/>
        </dgm:presLayoutVars>
      </dgm:prSet>
      <dgm:spPr/>
    </dgm:pt>
    <dgm:pt modelId="{8B6A03A9-2DC1-4A08-9778-6208EE8F1D96}" type="pres">
      <dgm:prSet presAssocID="{4B155E16-C61B-4E4B-B1F0-701169BF9EB3}" presName="Name13" presStyleLbl="parChTrans1D2" presStyleIdx="4" presStyleCnt="7"/>
      <dgm:spPr/>
    </dgm:pt>
    <dgm:pt modelId="{14B27692-5137-4F5C-B2CD-6347DA13767F}" type="pres">
      <dgm:prSet presAssocID="{0A320025-C53F-4492-A1A3-F923FB69EA61}" presName="childText" presStyleLbl="bgAcc1" presStyleIdx="4" presStyleCnt="7">
        <dgm:presLayoutVars>
          <dgm:bulletEnabled val="1"/>
        </dgm:presLayoutVars>
      </dgm:prSet>
      <dgm:spPr/>
    </dgm:pt>
    <dgm:pt modelId="{205B487B-1524-473C-99B7-BA76E9EA893F}" type="pres">
      <dgm:prSet presAssocID="{C497839A-3C9F-415B-97D3-987416926080}" presName="Name13" presStyleLbl="parChTrans1D2" presStyleIdx="5" presStyleCnt="7"/>
      <dgm:spPr/>
    </dgm:pt>
    <dgm:pt modelId="{95CB449D-22E7-4C52-A690-5D63FB74273C}" type="pres">
      <dgm:prSet presAssocID="{C2830B1F-5933-4E50-9693-02ECDC685572}" presName="childText" presStyleLbl="bgAcc1" presStyleIdx="5" presStyleCnt="7">
        <dgm:presLayoutVars>
          <dgm:bulletEnabled val="1"/>
        </dgm:presLayoutVars>
      </dgm:prSet>
      <dgm:spPr/>
    </dgm:pt>
    <dgm:pt modelId="{9556039F-65E2-430B-B1AA-EDD16679767A}" type="pres">
      <dgm:prSet presAssocID="{A640459E-3FBB-425F-AB46-C8EC43E445F4}" presName="root" presStyleCnt="0"/>
      <dgm:spPr/>
    </dgm:pt>
    <dgm:pt modelId="{F79BA6E5-D204-4F33-A379-C7C6AF0CD7DC}" type="pres">
      <dgm:prSet presAssocID="{A640459E-3FBB-425F-AB46-C8EC43E445F4}" presName="rootComposite" presStyleCnt="0"/>
      <dgm:spPr/>
    </dgm:pt>
    <dgm:pt modelId="{25651832-B45F-4EF3-A7E3-E118CE445D83}" type="pres">
      <dgm:prSet presAssocID="{A640459E-3FBB-425F-AB46-C8EC43E445F4}" presName="rootText" presStyleLbl="node1" presStyleIdx="3" presStyleCnt="4"/>
      <dgm:spPr/>
    </dgm:pt>
    <dgm:pt modelId="{F7981DC6-5923-4684-BF6E-67F7A40601A5}" type="pres">
      <dgm:prSet presAssocID="{A640459E-3FBB-425F-AB46-C8EC43E445F4}" presName="rootConnector" presStyleLbl="node1" presStyleIdx="3" presStyleCnt="4"/>
      <dgm:spPr/>
    </dgm:pt>
    <dgm:pt modelId="{0E4712DE-4211-40C7-8229-D81FB525BA0F}" type="pres">
      <dgm:prSet presAssocID="{A640459E-3FBB-425F-AB46-C8EC43E445F4}" presName="childShape" presStyleCnt="0"/>
      <dgm:spPr/>
    </dgm:pt>
    <dgm:pt modelId="{E540691E-F1C6-4C63-AD1E-D44B480F63D8}" type="pres">
      <dgm:prSet presAssocID="{12B0ED64-8302-4E9C-8EC8-8547201D735E}" presName="Name13" presStyleLbl="parChTrans1D2" presStyleIdx="6" presStyleCnt="7"/>
      <dgm:spPr/>
    </dgm:pt>
    <dgm:pt modelId="{C5B81F38-2B12-4196-85B2-BF3B573C8930}" type="pres">
      <dgm:prSet presAssocID="{562BD18E-4392-4746-B3FA-553DBB1A231D}" presName="childText" presStyleLbl="bgAcc1" presStyleIdx="6" presStyleCnt="7">
        <dgm:presLayoutVars>
          <dgm:bulletEnabled val="1"/>
        </dgm:presLayoutVars>
      </dgm:prSet>
      <dgm:spPr/>
    </dgm:pt>
  </dgm:ptLst>
  <dgm:cxnLst>
    <dgm:cxn modelId="{53E2091D-52B8-4782-8516-B55417579003}" type="presOf" srcId="{705AC589-2A2D-41E5-B0C4-141AB3D790EA}" destId="{DFB22F04-9961-43E2-8B71-F503F92797E0}" srcOrd="0" destOrd="0" presId="urn:microsoft.com/office/officeart/2005/8/layout/hierarchy3"/>
    <dgm:cxn modelId="{CA7D541D-0885-4523-8DC1-7642EEB56AEF}" srcId="{5D2480C3-12FA-458B-AA2E-0316E47F9226}" destId="{A640459E-3FBB-425F-AB46-C8EC43E445F4}" srcOrd="3" destOrd="0" parTransId="{8A1CFD97-A02B-4204-A5AA-E3C9509CCB45}" sibTransId="{585BF29C-B74D-4225-AAC0-BAEA05527C82}"/>
    <dgm:cxn modelId="{634AB229-77AE-4592-A18A-E970D77361C2}" type="presOf" srcId="{4486D602-0827-46EA-AE2B-80889687B0E0}" destId="{0656F03F-E0E1-499B-8004-5B95369DD3AB}" srcOrd="0" destOrd="0" presId="urn:microsoft.com/office/officeart/2005/8/layout/hierarchy3"/>
    <dgm:cxn modelId="{E8E2032B-43CF-4FC3-9D07-8B099E98C457}" srcId="{7A285FCD-3A3D-42FD-B004-A70A1188CC47}" destId="{D45093C8-0935-4C29-874B-B90C4928E340}" srcOrd="0" destOrd="0" parTransId="{421FDB09-E7DB-4542-A9F9-658FE6BA0BB7}" sibTransId="{94BD76D4-0372-4725-A267-7A8B213046D3}"/>
    <dgm:cxn modelId="{268BEE38-F272-4AC2-90C0-3BE926B2A0C7}" type="presOf" srcId="{7A285FCD-3A3D-42FD-B004-A70A1188CC47}" destId="{8260BBA2-C7DD-4AFE-B321-5809E9DA008D}" srcOrd="1" destOrd="0" presId="urn:microsoft.com/office/officeart/2005/8/layout/hierarchy3"/>
    <dgm:cxn modelId="{100A603A-07CB-4CDA-B0A3-1120F2522D88}" srcId="{F548D398-1F84-4817-9801-88D98E4D977C}" destId="{7CBF33E6-281B-4128-A579-2F52B14FE0A2}" srcOrd="1" destOrd="0" parTransId="{705AC589-2A2D-41E5-B0C4-141AB3D790EA}" sibTransId="{3B8DFEE0-ABA3-44F0-90CE-6113D5875271}"/>
    <dgm:cxn modelId="{B972863A-405C-4F28-BECE-0BE265ADA2BE}" srcId="{A640459E-3FBB-425F-AB46-C8EC43E445F4}" destId="{562BD18E-4392-4746-B3FA-553DBB1A231D}" srcOrd="0" destOrd="0" parTransId="{12B0ED64-8302-4E9C-8EC8-8547201D735E}" sibTransId="{00667171-DAC3-4AEA-8F6C-60A02E67931A}"/>
    <dgm:cxn modelId="{105A3044-784C-40FA-9016-84EB8127620A}" srcId="{F548D398-1F84-4817-9801-88D98E4D977C}" destId="{5BE96A18-DF67-49DF-9118-F9FE2C4F693D}" srcOrd="0" destOrd="0" parTransId="{C3ECEBB3-24AE-446B-8461-200A81491268}" sibTransId="{E3BF331C-5DC8-4FBA-B8AE-46B26591900F}"/>
    <dgm:cxn modelId="{D374B047-3193-4D5A-AB50-B90542B59B39}" type="presOf" srcId="{D45093C8-0935-4C29-874B-B90C4928E340}" destId="{32099DAA-4C8E-49A5-8947-09582F78E37A}" srcOrd="0" destOrd="0" presId="urn:microsoft.com/office/officeart/2005/8/layout/hierarchy3"/>
    <dgm:cxn modelId="{14CBA76B-1E0A-4954-A275-945A46ACDF1E}" type="presOf" srcId="{12B0ED64-8302-4E9C-8EC8-8547201D735E}" destId="{E540691E-F1C6-4C63-AD1E-D44B480F63D8}" srcOrd="0" destOrd="0" presId="urn:microsoft.com/office/officeart/2005/8/layout/hierarchy3"/>
    <dgm:cxn modelId="{D9C8BD6D-FD79-49D2-9DAC-7E533B8E25F3}" type="presOf" srcId="{5D2480C3-12FA-458B-AA2E-0316E47F9226}" destId="{099761D8-DE5E-42D3-BF02-390E8DB3A20B}" srcOrd="0" destOrd="0" presId="urn:microsoft.com/office/officeart/2005/8/layout/hierarchy3"/>
    <dgm:cxn modelId="{D4D1414E-A662-42A7-80E7-81F12482DF31}" type="presOf" srcId="{0A320025-C53F-4492-A1A3-F923FB69EA61}" destId="{14B27692-5137-4F5C-B2CD-6347DA13767F}" srcOrd="0" destOrd="0" presId="urn:microsoft.com/office/officeart/2005/8/layout/hierarchy3"/>
    <dgm:cxn modelId="{8621B94F-134E-4AB5-9D6E-600DF7B8A5E5}" type="presOf" srcId="{C3ECEBB3-24AE-446B-8461-200A81491268}" destId="{FA1D17B1-135C-4032-96EB-370FF86281CE}" srcOrd="0" destOrd="0" presId="urn:microsoft.com/office/officeart/2005/8/layout/hierarchy3"/>
    <dgm:cxn modelId="{CDF5C551-BC79-4D6D-800C-6B38563B239B}" type="presOf" srcId="{5BE96A18-DF67-49DF-9118-F9FE2C4F693D}" destId="{84107F45-F4E5-41CB-BAA1-03D340FCB7B7}" srcOrd="0" destOrd="0" presId="urn:microsoft.com/office/officeart/2005/8/layout/hierarchy3"/>
    <dgm:cxn modelId="{FD9B1E55-7B0D-4210-AC18-FF694E87A7DC}" srcId="{7A285FCD-3A3D-42FD-B004-A70A1188CC47}" destId="{0A320025-C53F-4492-A1A3-F923FB69EA61}" srcOrd="1" destOrd="0" parTransId="{4B155E16-C61B-4E4B-B1F0-701169BF9EB3}" sibTransId="{94A65162-0210-4C08-97CA-3A35A6306F82}"/>
    <dgm:cxn modelId="{EB2D4A8C-1715-443D-BD29-D9C612EFF2AB}" type="presOf" srcId="{4B155E16-C61B-4E4B-B1F0-701169BF9EB3}" destId="{8B6A03A9-2DC1-4A08-9778-6208EE8F1D96}" srcOrd="0" destOrd="0" presId="urn:microsoft.com/office/officeart/2005/8/layout/hierarchy3"/>
    <dgm:cxn modelId="{900BE98E-9ABC-4D8E-B076-FBEB57C3CBF7}" type="presOf" srcId="{F76E78A1-196B-40F1-8696-A6EDA66D207C}" destId="{104F79A9-7422-41ED-A267-7A60195CF01A}" srcOrd="0" destOrd="0" presId="urn:microsoft.com/office/officeart/2005/8/layout/hierarchy3"/>
    <dgm:cxn modelId="{E2B3BF92-AAF3-42B0-8DBC-7247F49E5A45}" srcId="{5D2480C3-12FA-458B-AA2E-0316E47F9226}" destId="{F548D398-1F84-4817-9801-88D98E4D977C}" srcOrd="1" destOrd="0" parTransId="{21954550-F1D1-41D3-8236-A84ABF4D6D62}" sibTransId="{308C0227-7695-445A-85E6-0DE28904BA75}"/>
    <dgm:cxn modelId="{97E0B393-BEDF-46B1-B5B5-5A00641E8295}" srcId="{5D2480C3-12FA-458B-AA2E-0316E47F9226}" destId="{7A285FCD-3A3D-42FD-B004-A70A1188CC47}" srcOrd="2" destOrd="0" parTransId="{699A6BF1-0766-45E8-883E-170C218EB392}" sibTransId="{9E1D8B6B-7C7A-4856-A0D6-E3BD11878A14}"/>
    <dgm:cxn modelId="{E3B33595-19B0-475F-BD9F-6D3C34CE3E52}" type="presOf" srcId="{C2830B1F-5933-4E50-9693-02ECDC685572}" destId="{95CB449D-22E7-4C52-A690-5D63FB74273C}" srcOrd="0" destOrd="0" presId="urn:microsoft.com/office/officeart/2005/8/layout/hierarchy3"/>
    <dgm:cxn modelId="{684FF895-8DC0-415F-A7F0-0C288899D59A}" srcId="{7A285FCD-3A3D-42FD-B004-A70A1188CC47}" destId="{C2830B1F-5933-4E50-9693-02ECDC685572}" srcOrd="2" destOrd="0" parTransId="{C497839A-3C9F-415B-97D3-987416926080}" sibTransId="{8123DC99-4682-43E9-8F8A-7C55F3B61D38}"/>
    <dgm:cxn modelId="{CCD8B2B8-2E64-4D34-8C71-C3CF3BD7E693}" type="presOf" srcId="{A640459E-3FBB-425F-AB46-C8EC43E445F4}" destId="{F7981DC6-5923-4684-BF6E-67F7A40601A5}" srcOrd="1" destOrd="0" presId="urn:microsoft.com/office/officeart/2005/8/layout/hierarchy3"/>
    <dgm:cxn modelId="{82EA09BD-F861-44CB-98F8-2A5783A83AAE}" type="presOf" srcId="{421FDB09-E7DB-4542-A9F9-658FE6BA0BB7}" destId="{FD92E1CC-B095-4446-8512-280A8F5CCC4E}" srcOrd="0" destOrd="0" presId="urn:microsoft.com/office/officeart/2005/8/layout/hierarchy3"/>
    <dgm:cxn modelId="{E0DCF6BE-B10F-446E-B972-001227C1B482}" srcId="{5D2480C3-12FA-458B-AA2E-0316E47F9226}" destId="{4486D602-0827-46EA-AE2B-80889687B0E0}" srcOrd="0" destOrd="0" parTransId="{0E2BA1A7-95DB-478F-AC87-29E2C1E6CEC2}" sibTransId="{6D1B4E75-69FA-400E-8A58-CE0E08E321CA}"/>
    <dgm:cxn modelId="{4EA07CC1-11C3-4027-9FC5-CA33A373E23E}" type="presOf" srcId="{C497839A-3C9F-415B-97D3-987416926080}" destId="{205B487B-1524-473C-99B7-BA76E9EA893F}" srcOrd="0" destOrd="0" presId="urn:microsoft.com/office/officeart/2005/8/layout/hierarchy3"/>
    <dgm:cxn modelId="{3B1D0BD9-428B-41D9-8ABC-41DAE4C22E28}" type="presOf" srcId="{F548D398-1F84-4817-9801-88D98E4D977C}" destId="{B7D10952-9397-47C6-BA35-CB53FA78694A}" srcOrd="1" destOrd="0" presId="urn:microsoft.com/office/officeart/2005/8/layout/hierarchy3"/>
    <dgm:cxn modelId="{F1CECED9-4146-4E4A-BEC8-9A1B552C1D1E}" type="presOf" srcId="{493E1156-5FDC-47C1-9BB0-A15E912D1A67}" destId="{DE842246-18D5-4920-8D31-C3DCE2A8DC2A}" srcOrd="0" destOrd="0" presId="urn:microsoft.com/office/officeart/2005/8/layout/hierarchy3"/>
    <dgm:cxn modelId="{5DEA9FDC-0441-4E34-9E8D-D3A143EC08FE}" type="presOf" srcId="{4486D602-0827-46EA-AE2B-80889687B0E0}" destId="{E1BA309D-2CAA-4005-B487-2530652F7102}" srcOrd="1" destOrd="0" presId="urn:microsoft.com/office/officeart/2005/8/layout/hierarchy3"/>
    <dgm:cxn modelId="{FBAD7CE1-9AEA-4641-A037-847FDFACE893}" srcId="{4486D602-0827-46EA-AE2B-80889687B0E0}" destId="{F76E78A1-196B-40F1-8696-A6EDA66D207C}" srcOrd="0" destOrd="0" parTransId="{493E1156-5FDC-47C1-9BB0-A15E912D1A67}" sibTransId="{FA0F92AC-570C-4B21-A1C2-356D3FEEB55A}"/>
    <dgm:cxn modelId="{CF2FD5E3-EA82-47D2-8C11-BB0089887462}" type="presOf" srcId="{F548D398-1F84-4817-9801-88D98E4D977C}" destId="{67E2764D-7672-401D-85C4-65A290D3F1C7}" srcOrd="0" destOrd="0" presId="urn:microsoft.com/office/officeart/2005/8/layout/hierarchy3"/>
    <dgm:cxn modelId="{B36710E4-97B7-4818-8414-15E3C34DF334}" type="presOf" srcId="{7CBF33E6-281B-4128-A579-2F52B14FE0A2}" destId="{50D232A8-187C-41E1-B52B-D572F1BF5FDA}" srcOrd="0" destOrd="0" presId="urn:microsoft.com/office/officeart/2005/8/layout/hierarchy3"/>
    <dgm:cxn modelId="{83F543ED-9B1C-4C85-BB29-58540E96D967}" type="presOf" srcId="{7A285FCD-3A3D-42FD-B004-A70A1188CC47}" destId="{F4CD4400-1408-4C91-848A-7383E93A7F4D}" srcOrd="0" destOrd="0" presId="urn:microsoft.com/office/officeart/2005/8/layout/hierarchy3"/>
    <dgm:cxn modelId="{ACAAFDEE-E375-41C3-975C-ED714385A6AF}" type="presOf" srcId="{562BD18E-4392-4746-B3FA-553DBB1A231D}" destId="{C5B81F38-2B12-4196-85B2-BF3B573C8930}" srcOrd="0" destOrd="0" presId="urn:microsoft.com/office/officeart/2005/8/layout/hierarchy3"/>
    <dgm:cxn modelId="{E29434F7-B5BD-49F1-B053-F40998CD8C52}" type="presOf" srcId="{A640459E-3FBB-425F-AB46-C8EC43E445F4}" destId="{25651832-B45F-4EF3-A7E3-E118CE445D83}" srcOrd="0" destOrd="0" presId="urn:microsoft.com/office/officeart/2005/8/layout/hierarchy3"/>
    <dgm:cxn modelId="{017FC281-97B7-43D3-8ABA-8EB8C879CC46}" type="presParOf" srcId="{099761D8-DE5E-42D3-BF02-390E8DB3A20B}" destId="{ABB7DF7B-77D1-4D6B-B7DF-ABBBE0AF347E}" srcOrd="0" destOrd="0" presId="urn:microsoft.com/office/officeart/2005/8/layout/hierarchy3"/>
    <dgm:cxn modelId="{00FAA32E-CAB5-41DB-915B-2D6A24203F6C}" type="presParOf" srcId="{ABB7DF7B-77D1-4D6B-B7DF-ABBBE0AF347E}" destId="{B19D23FA-CA4D-4601-ACA3-176961894B42}" srcOrd="0" destOrd="0" presId="urn:microsoft.com/office/officeart/2005/8/layout/hierarchy3"/>
    <dgm:cxn modelId="{E2B097EE-4541-480A-8950-4AB5A2ADBE9B}" type="presParOf" srcId="{B19D23FA-CA4D-4601-ACA3-176961894B42}" destId="{0656F03F-E0E1-499B-8004-5B95369DD3AB}" srcOrd="0" destOrd="0" presId="urn:microsoft.com/office/officeart/2005/8/layout/hierarchy3"/>
    <dgm:cxn modelId="{DF7C479D-A981-4037-ACFF-2792C2835594}" type="presParOf" srcId="{B19D23FA-CA4D-4601-ACA3-176961894B42}" destId="{E1BA309D-2CAA-4005-B487-2530652F7102}" srcOrd="1" destOrd="0" presId="urn:microsoft.com/office/officeart/2005/8/layout/hierarchy3"/>
    <dgm:cxn modelId="{CF65B520-6D9A-487D-8F73-CEFABB5FC242}" type="presParOf" srcId="{ABB7DF7B-77D1-4D6B-B7DF-ABBBE0AF347E}" destId="{7D33002F-AEB1-4005-A0F7-1F4EB4134DC5}" srcOrd="1" destOrd="0" presId="urn:microsoft.com/office/officeart/2005/8/layout/hierarchy3"/>
    <dgm:cxn modelId="{B532BA1F-63F9-41E2-A67E-83733B3BC3EE}" type="presParOf" srcId="{7D33002F-AEB1-4005-A0F7-1F4EB4134DC5}" destId="{DE842246-18D5-4920-8D31-C3DCE2A8DC2A}" srcOrd="0" destOrd="0" presId="urn:microsoft.com/office/officeart/2005/8/layout/hierarchy3"/>
    <dgm:cxn modelId="{EA13CEFA-AB89-477E-A544-9A2A85B50FA4}" type="presParOf" srcId="{7D33002F-AEB1-4005-A0F7-1F4EB4134DC5}" destId="{104F79A9-7422-41ED-A267-7A60195CF01A}" srcOrd="1" destOrd="0" presId="urn:microsoft.com/office/officeart/2005/8/layout/hierarchy3"/>
    <dgm:cxn modelId="{E82DDFCA-DB90-43F6-B2FA-3ED252050604}" type="presParOf" srcId="{099761D8-DE5E-42D3-BF02-390E8DB3A20B}" destId="{5A171687-CF98-4C41-897C-0BED95805311}" srcOrd="1" destOrd="0" presId="urn:microsoft.com/office/officeart/2005/8/layout/hierarchy3"/>
    <dgm:cxn modelId="{07B27752-D2A8-4464-BF50-7A1002E369BD}" type="presParOf" srcId="{5A171687-CF98-4C41-897C-0BED95805311}" destId="{C206618E-533C-46DF-BC03-EE784A2C18E7}" srcOrd="0" destOrd="0" presId="urn:microsoft.com/office/officeart/2005/8/layout/hierarchy3"/>
    <dgm:cxn modelId="{A4203A62-EEC8-412E-9B4D-DDB132DEAF05}" type="presParOf" srcId="{C206618E-533C-46DF-BC03-EE784A2C18E7}" destId="{67E2764D-7672-401D-85C4-65A290D3F1C7}" srcOrd="0" destOrd="0" presId="urn:microsoft.com/office/officeart/2005/8/layout/hierarchy3"/>
    <dgm:cxn modelId="{E617CD82-D5EC-44DF-B05A-C5C888D02018}" type="presParOf" srcId="{C206618E-533C-46DF-BC03-EE784A2C18E7}" destId="{B7D10952-9397-47C6-BA35-CB53FA78694A}" srcOrd="1" destOrd="0" presId="urn:microsoft.com/office/officeart/2005/8/layout/hierarchy3"/>
    <dgm:cxn modelId="{99267D9B-E5D8-4FA6-A086-5E33CDDEED38}" type="presParOf" srcId="{5A171687-CF98-4C41-897C-0BED95805311}" destId="{20FBDD2E-C525-47A3-848E-74A23648693A}" srcOrd="1" destOrd="0" presId="urn:microsoft.com/office/officeart/2005/8/layout/hierarchy3"/>
    <dgm:cxn modelId="{B250CA2E-4136-4E8A-83D2-17E441549B3C}" type="presParOf" srcId="{20FBDD2E-C525-47A3-848E-74A23648693A}" destId="{FA1D17B1-135C-4032-96EB-370FF86281CE}" srcOrd="0" destOrd="0" presId="urn:microsoft.com/office/officeart/2005/8/layout/hierarchy3"/>
    <dgm:cxn modelId="{F8968E38-8623-463D-AC57-E447FF4B187D}" type="presParOf" srcId="{20FBDD2E-C525-47A3-848E-74A23648693A}" destId="{84107F45-F4E5-41CB-BAA1-03D340FCB7B7}" srcOrd="1" destOrd="0" presId="urn:microsoft.com/office/officeart/2005/8/layout/hierarchy3"/>
    <dgm:cxn modelId="{B19A4AB6-42B6-43D2-9FD0-DE319B99B55E}" type="presParOf" srcId="{20FBDD2E-C525-47A3-848E-74A23648693A}" destId="{DFB22F04-9961-43E2-8B71-F503F92797E0}" srcOrd="2" destOrd="0" presId="urn:microsoft.com/office/officeart/2005/8/layout/hierarchy3"/>
    <dgm:cxn modelId="{5BE351B7-741E-4A51-8976-EBAE3123FC7B}" type="presParOf" srcId="{20FBDD2E-C525-47A3-848E-74A23648693A}" destId="{50D232A8-187C-41E1-B52B-D572F1BF5FDA}" srcOrd="3" destOrd="0" presId="urn:microsoft.com/office/officeart/2005/8/layout/hierarchy3"/>
    <dgm:cxn modelId="{445E2696-EBB8-43E6-B770-A5216EC08D81}" type="presParOf" srcId="{099761D8-DE5E-42D3-BF02-390E8DB3A20B}" destId="{6243D58B-B565-451C-8CA9-8B4EF6584CC0}" srcOrd="2" destOrd="0" presId="urn:microsoft.com/office/officeart/2005/8/layout/hierarchy3"/>
    <dgm:cxn modelId="{F10AD86C-DA78-47FD-A45A-DCFBE1EC883E}" type="presParOf" srcId="{6243D58B-B565-451C-8CA9-8B4EF6584CC0}" destId="{44534524-BC36-44CE-911D-D11CBB6C70A2}" srcOrd="0" destOrd="0" presId="urn:microsoft.com/office/officeart/2005/8/layout/hierarchy3"/>
    <dgm:cxn modelId="{8EDA004F-2DCF-4C98-A1D2-F97FB01361F3}" type="presParOf" srcId="{44534524-BC36-44CE-911D-D11CBB6C70A2}" destId="{F4CD4400-1408-4C91-848A-7383E93A7F4D}" srcOrd="0" destOrd="0" presId="urn:microsoft.com/office/officeart/2005/8/layout/hierarchy3"/>
    <dgm:cxn modelId="{2699C33B-CE0F-4C5A-A4DE-65445353F64F}" type="presParOf" srcId="{44534524-BC36-44CE-911D-D11CBB6C70A2}" destId="{8260BBA2-C7DD-4AFE-B321-5809E9DA008D}" srcOrd="1" destOrd="0" presId="urn:microsoft.com/office/officeart/2005/8/layout/hierarchy3"/>
    <dgm:cxn modelId="{F29BF3DE-0817-4BE4-B211-55F8037DB855}" type="presParOf" srcId="{6243D58B-B565-451C-8CA9-8B4EF6584CC0}" destId="{98C7DAF4-C0F9-4204-8512-99A9617B8E48}" srcOrd="1" destOrd="0" presId="urn:microsoft.com/office/officeart/2005/8/layout/hierarchy3"/>
    <dgm:cxn modelId="{81BB74BE-A8F1-4ECE-A4BE-45531A592763}" type="presParOf" srcId="{98C7DAF4-C0F9-4204-8512-99A9617B8E48}" destId="{FD92E1CC-B095-4446-8512-280A8F5CCC4E}" srcOrd="0" destOrd="0" presId="urn:microsoft.com/office/officeart/2005/8/layout/hierarchy3"/>
    <dgm:cxn modelId="{3B720BAE-C421-42CE-A473-4682A8D411BD}" type="presParOf" srcId="{98C7DAF4-C0F9-4204-8512-99A9617B8E48}" destId="{32099DAA-4C8E-49A5-8947-09582F78E37A}" srcOrd="1" destOrd="0" presId="urn:microsoft.com/office/officeart/2005/8/layout/hierarchy3"/>
    <dgm:cxn modelId="{BE05968B-D41B-4167-AD9C-C4186EC2D6D2}" type="presParOf" srcId="{98C7DAF4-C0F9-4204-8512-99A9617B8E48}" destId="{8B6A03A9-2DC1-4A08-9778-6208EE8F1D96}" srcOrd="2" destOrd="0" presId="urn:microsoft.com/office/officeart/2005/8/layout/hierarchy3"/>
    <dgm:cxn modelId="{C9910378-5C30-4B44-9280-CC905C72BF25}" type="presParOf" srcId="{98C7DAF4-C0F9-4204-8512-99A9617B8E48}" destId="{14B27692-5137-4F5C-B2CD-6347DA13767F}" srcOrd="3" destOrd="0" presId="urn:microsoft.com/office/officeart/2005/8/layout/hierarchy3"/>
    <dgm:cxn modelId="{FFE03406-198B-4EEA-89FC-D89B1AED92CA}" type="presParOf" srcId="{98C7DAF4-C0F9-4204-8512-99A9617B8E48}" destId="{205B487B-1524-473C-99B7-BA76E9EA893F}" srcOrd="4" destOrd="0" presId="urn:microsoft.com/office/officeart/2005/8/layout/hierarchy3"/>
    <dgm:cxn modelId="{234895AB-01BC-44E0-8DD3-466EB16C3739}" type="presParOf" srcId="{98C7DAF4-C0F9-4204-8512-99A9617B8E48}" destId="{95CB449D-22E7-4C52-A690-5D63FB74273C}" srcOrd="5" destOrd="0" presId="urn:microsoft.com/office/officeart/2005/8/layout/hierarchy3"/>
    <dgm:cxn modelId="{54FF717C-860A-432A-A95B-A2AEEDD11EB4}" type="presParOf" srcId="{099761D8-DE5E-42D3-BF02-390E8DB3A20B}" destId="{9556039F-65E2-430B-B1AA-EDD16679767A}" srcOrd="3" destOrd="0" presId="urn:microsoft.com/office/officeart/2005/8/layout/hierarchy3"/>
    <dgm:cxn modelId="{2B17432A-48F0-49C0-AAFE-0688D27D461F}" type="presParOf" srcId="{9556039F-65E2-430B-B1AA-EDD16679767A}" destId="{F79BA6E5-D204-4F33-A379-C7C6AF0CD7DC}" srcOrd="0" destOrd="0" presId="urn:microsoft.com/office/officeart/2005/8/layout/hierarchy3"/>
    <dgm:cxn modelId="{AF18D2B3-DEF8-4859-80DF-3D3606857301}" type="presParOf" srcId="{F79BA6E5-D204-4F33-A379-C7C6AF0CD7DC}" destId="{25651832-B45F-4EF3-A7E3-E118CE445D83}" srcOrd="0" destOrd="0" presId="urn:microsoft.com/office/officeart/2005/8/layout/hierarchy3"/>
    <dgm:cxn modelId="{9DD3009A-0A40-4709-B9C1-CA6E7FF7EC34}" type="presParOf" srcId="{F79BA6E5-D204-4F33-A379-C7C6AF0CD7DC}" destId="{F7981DC6-5923-4684-BF6E-67F7A40601A5}" srcOrd="1" destOrd="0" presId="urn:microsoft.com/office/officeart/2005/8/layout/hierarchy3"/>
    <dgm:cxn modelId="{64AD2B4C-0A14-4633-830B-48C4A47C9F71}" type="presParOf" srcId="{9556039F-65E2-430B-B1AA-EDD16679767A}" destId="{0E4712DE-4211-40C7-8229-D81FB525BA0F}" srcOrd="1" destOrd="0" presId="urn:microsoft.com/office/officeart/2005/8/layout/hierarchy3"/>
    <dgm:cxn modelId="{85C73FD8-7C1C-4C44-B604-739F6BB037CE}" type="presParOf" srcId="{0E4712DE-4211-40C7-8229-D81FB525BA0F}" destId="{E540691E-F1C6-4C63-AD1E-D44B480F63D8}" srcOrd="0" destOrd="0" presId="urn:microsoft.com/office/officeart/2005/8/layout/hierarchy3"/>
    <dgm:cxn modelId="{F00AD157-11DF-4A7B-81CF-031AECAEFC8C}" type="presParOf" srcId="{0E4712DE-4211-40C7-8229-D81FB525BA0F}" destId="{C5B81F38-2B12-4196-85B2-BF3B573C8930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6F03F-E0E1-499B-8004-5B95369DD3AB}">
      <dsp:nvSpPr>
        <dsp:cNvPr id="0" name=""/>
        <dsp:cNvSpPr/>
      </dsp:nvSpPr>
      <dsp:spPr>
        <a:xfrm>
          <a:off x="61366" y="679"/>
          <a:ext cx="1019438" cy="5097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Nível I - 125 pontos</a:t>
          </a:r>
        </a:p>
      </dsp:txBody>
      <dsp:txXfrm>
        <a:off x="76295" y="15608"/>
        <a:ext cx="989580" cy="479861"/>
      </dsp:txXfrm>
    </dsp:sp>
    <dsp:sp modelId="{DE842246-18D5-4920-8D31-C3DCE2A8DC2A}">
      <dsp:nvSpPr>
        <dsp:cNvPr id="0" name=""/>
        <dsp:cNvSpPr/>
      </dsp:nvSpPr>
      <dsp:spPr>
        <a:xfrm>
          <a:off x="163310" y="510398"/>
          <a:ext cx="101943" cy="38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89"/>
              </a:lnTo>
              <a:lnTo>
                <a:pt x="101943" y="3822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F79A9-7422-41ED-A267-7A60195CF01A}">
      <dsp:nvSpPr>
        <dsp:cNvPr id="0" name=""/>
        <dsp:cNvSpPr/>
      </dsp:nvSpPr>
      <dsp:spPr>
        <a:xfrm>
          <a:off x="265253" y="637828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Medalha</a:t>
          </a:r>
        </a:p>
      </dsp:txBody>
      <dsp:txXfrm>
        <a:off x="280182" y="652757"/>
        <a:ext cx="785692" cy="479861"/>
      </dsp:txXfrm>
    </dsp:sp>
    <dsp:sp modelId="{67E2764D-7672-401D-85C4-65A290D3F1C7}">
      <dsp:nvSpPr>
        <dsp:cNvPr id="0" name=""/>
        <dsp:cNvSpPr/>
      </dsp:nvSpPr>
      <dsp:spPr>
        <a:xfrm>
          <a:off x="1335664" y="679"/>
          <a:ext cx="1019438" cy="50971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Nível II - 250 pontos</a:t>
          </a:r>
        </a:p>
      </dsp:txBody>
      <dsp:txXfrm>
        <a:off x="1350593" y="15608"/>
        <a:ext cx="989580" cy="479861"/>
      </dsp:txXfrm>
    </dsp:sp>
    <dsp:sp modelId="{FA1D17B1-135C-4032-96EB-370FF86281CE}">
      <dsp:nvSpPr>
        <dsp:cNvPr id="0" name=""/>
        <dsp:cNvSpPr/>
      </dsp:nvSpPr>
      <dsp:spPr>
        <a:xfrm>
          <a:off x="1437608" y="510398"/>
          <a:ext cx="101943" cy="38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89"/>
              </a:lnTo>
              <a:lnTo>
                <a:pt x="101943" y="3822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07F45-F4E5-41CB-BAA1-03D340FCB7B7}">
      <dsp:nvSpPr>
        <dsp:cNvPr id="0" name=""/>
        <dsp:cNvSpPr/>
      </dsp:nvSpPr>
      <dsp:spPr>
        <a:xfrm>
          <a:off x="1539551" y="637828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Placa Prata</a:t>
          </a:r>
        </a:p>
      </dsp:txBody>
      <dsp:txXfrm>
        <a:off x="1554480" y="652757"/>
        <a:ext cx="785692" cy="479861"/>
      </dsp:txXfrm>
    </dsp:sp>
    <dsp:sp modelId="{DFB22F04-9961-43E2-8B71-F503F92797E0}">
      <dsp:nvSpPr>
        <dsp:cNvPr id="0" name=""/>
        <dsp:cNvSpPr/>
      </dsp:nvSpPr>
      <dsp:spPr>
        <a:xfrm>
          <a:off x="1437608" y="510398"/>
          <a:ext cx="101943" cy="101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438"/>
              </a:lnTo>
              <a:lnTo>
                <a:pt x="101943" y="101943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232A8-187C-41E1-B52B-D572F1BF5FDA}">
      <dsp:nvSpPr>
        <dsp:cNvPr id="0" name=""/>
        <dsp:cNvSpPr/>
      </dsp:nvSpPr>
      <dsp:spPr>
        <a:xfrm>
          <a:off x="1539551" y="1274977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Placa Bronze</a:t>
          </a:r>
        </a:p>
      </dsp:txBody>
      <dsp:txXfrm>
        <a:off x="1554480" y="1289906"/>
        <a:ext cx="785692" cy="479861"/>
      </dsp:txXfrm>
    </dsp:sp>
    <dsp:sp modelId="{F4CD4400-1408-4C91-848A-7383E93A7F4D}">
      <dsp:nvSpPr>
        <dsp:cNvPr id="0" name=""/>
        <dsp:cNvSpPr/>
      </dsp:nvSpPr>
      <dsp:spPr>
        <a:xfrm>
          <a:off x="2609962" y="679"/>
          <a:ext cx="1019438" cy="5097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Nível III - 500 pontos</a:t>
          </a:r>
        </a:p>
      </dsp:txBody>
      <dsp:txXfrm>
        <a:off x="2624891" y="15608"/>
        <a:ext cx="989580" cy="479861"/>
      </dsp:txXfrm>
    </dsp:sp>
    <dsp:sp modelId="{FD92E1CC-B095-4446-8512-280A8F5CCC4E}">
      <dsp:nvSpPr>
        <dsp:cNvPr id="0" name=""/>
        <dsp:cNvSpPr/>
      </dsp:nvSpPr>
      <dsp:spPr>
        <a:xfrm>
          <a:off x="2711906" y="510398"/>
          <a:ext cx="101943" cy="38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89"/>
              </a:lnTo>
              <a:lnTo>
                <a:pt x="101943" y="3822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99DAA-4C8E-49A5-8947-09582F78E37A}">
      <dsp:nvSpPr>
        <dsp:cNvPr id="0" name=""/>
        <dsp:cNvSpPr/>
      </dsp:nvSpPr>
      <dsp:spPr>
        <a:xfrm>
          <a:off x="2813849" y="637828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Troféu Ouro</a:t>
          </a:r>
        </a:p>
      </dsp:txBody>
      <dsp:txXfrm>
        <a:off x="2828778" y="652757"/>
        <a:ext cx="785692" cy="479861"/>
      </dsp:txXfrm>
    </dsp:sp>
    <dsp:sp modelId="{8B6A03A9-2DC1-4A08-9778-6208EE8F1D96}">
      <dsp:nvSpPr>
        <dsp:cNvPr id="0" name=""/>
        <dsp:cNvSpPr/>
      </dsp:nvSpPr>
      <dsp:spPr>
        <a:xfrm>
          <a:off x="2711906" y="510398"/>
          <a:ext cx="101943" cy="101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438"/>
              </a:lnTo>
              <a:lnTo>
                <a:pt x="101943" y="101943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27692-5137-4F5C-B2CD-6347DA13767F}">
      <dsp:nvSpPr>
        <dsp:cNvPr id="0" name=""/>
        <dsp:cNvSpPr/>
      </dsp:nvSpPr>
      <dsp:spPr>
        <a:xfrm>
          <a:off x="2813849" y="1274977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Troféu Prata</a:t>
          </a:r>
        </a:p>
      </dsp:txBody>
      <dsp:txXfrm>
        <a:off x="2828778" y="1289906"/>
        <a:ext cx="785692" cy="479861"/>
      </dsp:txXfrm>
    </dsp:sp>
    <dsp:sp modelId="{205B487B-1524-473C-99B7-BA76E9EA893F}">
      <dsp:nvSpPr>
        <dsp:cNvPr id="0" name=""/>
        <dsp:cNvSpPr/>
      </dsp:nvSpPr>
      <dsp:spPr>
        <a:xfrm>
          <a:off x="2711906" y="510398"/>
          <a:ext cx="101943" cy="1656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6587"/>
              </a:lnTo>
              <a:lnTo>
                <a:pt x="101943" y="165658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B449D-22E7-4C52-A690-5D63FB74273C}">
      <dsp:nvSpPr>
        <dsp:cNvPr id="0" name=""/>
        <dsp:cNvSpPr/>
      </dsp:nvSpPr>
      <dsp:spPr>
        <a:xfrm>
          <a:off x="2813849" y="1912126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Troféu Bronze</a:t>
          </a:r>
        </a:p>
      </dsp:txBody>
      <dsp:txXfrm>
        <a:off x="2828778" y="1927055"/>
        <a:ext cx="785692" cy="479861"/>
      </dsp:txXfrm>
    </dsp:sp>
    <dsp:sp modelId="{25651832-B45F-4EF3-A7E3-E118CE445D83}">
      <dsp:nvSpPr>
        <dsp:cNvPr id="0" name=""/>
        <dsp:cNvSpPr/>
      </dsp:nvSpPr>
      <dsp:spPr>
        <a:xfrm>
          <a:off x="3884260" y="679"/>
          <a:ext cx="1019438" cy="5097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Nível IV - 750 pontos</a:t>
          </a:r>
        </a:p>
      </dsp:txBody>
      <dsp:txXfrm>
        <a:off x="3899189" y="15608"/>
        <a:ext cx="989580" cy="479861"/>
      </dsp:txXfrm>
    </dsp:sp>
    <dsp:sp modelId="{E540691E-F1C6-4C63-AD1E-D44B480F63D8}">
      <dsp:nvSpPr>
        <dsp:cNvPr id="0" name=""/>
        <dsp:cNvSpPr/>
      </dsp:nvSpPr>
      <dsp:spPr>
        <a:xfrm>
          <a:off x="3986204" y="510398"/>
          <a:ext cx="101943" cy="38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89"/>
              </a:lnTo>
              <a:lnTo>
                <a:pt x="101943" y="38228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81F38-2B12-4196-85B2-BF3B573C8930}">
      <dsp:nvSpPr>
        <dsp:cNvPr id="0" name=""/>
        <dsp:cNvSpPr/>
      </dsp:nvSpPr>
      <dsp:spPr>
        <a:xfrm>
          <a:off x="4088147" y="637828"/>
          <a:ext cx="815550" cy="509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atin typeface="Trebuchet MS" pitchFamily="34" charset="0"/>
            </a:rPr>
            <a:t>Troféu Diamante</a:t>
          </a:r>
        </a:p>
      </dsp:txBody>
      <dsp:txXfrm>
        <a:off x="4103076" y="652757"/>
        <a:ext cx="785692" cy="4798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205B-53F4-498B-9808-104F681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25</Pages>
  <Words>7230</Words>
  <Characters>39045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nadia-pc</dc:creator>
  <cp:lastModifiedBy>ExcelenciaSC Movimento Catarinense de Excelência</cp:lastModifiedBy>
  <cp:revision>72</cp:revision>
  <cp:lastPrinted>2017-11-13T17:24:00Z</cp:lastPrinted>
  <dcterms:created xsi:type="dcterms:W3CDTF">2017-10-31T17:52:00Z</dcterms:created>
  <dcterms:modified xsi:type="dcterms:W3CDTF">2020-01-22T16:46:00Z</dcterms:modified>
</cp:coreProperties>
</file>